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JURNAL ILMIAH*</w:t>
      </w:r>
    </w:p>
    <w:p>
      <w:pPr>
        <w:rPr>
          <w:rFonts w:cs="Calibri" w:asciiTheme="minorHAnsi" w:hAnsiTheme="minorHAnsi"/>
          <w:sz w:val="22"/>
          <w:szCs w:val="22"/>
          <w:lang w:val="id-ID"/>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8"/>
        <w:gridCol w:w="272"/>
        <w:gridCol w:w="6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(artikel)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i/>
                <w:iCs/>
                <w:sz w:val="20"/>
                <w:szCs w:val="20"/>
              </w:rPr>
            </w:pPr>
            <w:bookmarkStart w:id="0" w:name="_GoBack"/>
            <w:r>
              <w:rPr>
                <w:rFonts w:cs="Calibri" w:asciiTheme="minorHAnsi" w:hAnsiTheme="minorHAnsi"/>
                <w:b/>
                <w:bCs/>
                <w:i/>
                <w:iCs/>
                <w:sz w:val="20"/>
                <w:szCs w:val="20"/>
              </w:rPr>
              <w:t>Wheelchair’s Design Development for Disabled People in Yogyakarta, Using Quality Function Deployment Method</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rPr>
              <w:t>1</w:t>
            </w:r>
            <w:r>
              <w:rPr>
                <w:rFonts w:cs="Calibri" w:asciiTheme="minorHAnsi" w:hAnsiTheme="minorHAnsi"/>
                <w:sz w:val="20"/>
                <w:szCs w:val="20"/>
                <w:lang w:val="id-ID"/>
              </w:rPr>
              <w:t xml:space="preserve"> Orang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sz w:val="20"/>
                <w:szCs w:val="20"/>
              </w:rPr>
            </w:pPr>
            <w:r>
              <w:rPr>
                <w:rFonts w:cs="Calibri" w:asciiTheme="minorHAnsi" w:hAnsiTheme="minorHAnsi"/>
                <w:sz w:val="20"/>
                <w:szCs w:val="20"/>
              </w:rPr>
              <w:t>Hapsoro Agung Jatmiko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lang w:val="id-ID"/>
              </w:rPr>
              <w:t>Penulis Tunggal/</w:t>
            </w:r>
            <w:r>
              <w:rPr>
                <w:rFonts w:cs="Calibri" w:asciiTheme="minorHAnsi" w:hAnsiTheme="minorHAnsi"/>
                <w:strike/>
                <w:sz w:val="20"/>
                <w:szCs w:val="20"/>
                <w:lang w:val="id-ID"/>
              </w:rPr>
              <w:t>Penulis pertama/</w:t>
            </w:r>
            <w:r>
              <w:rPr>
                <w:rFonts w:cs="Calibri" w:asciiTheme="minorHAnsi" w:hAnsiTheme="minorHAnsi"/>
                <w:strike/>
                <w:sz w:val="20"/>
                <w:szCs w:val="20"/>
              </w:rPr>
              <w:t>P</w:t>
            </w:r>
            <w:r>
              <w:rPr>
                <w:rFonts w:cs="Calibri" w:asciiTheme="minorHAnsi" w:hAnsiTheme="minorHAnsi"/>
                <w:strike/>
                <w:sz w:val="20"/>
                <w:szCs w:val="20"/>
                <w:lang w:val="id-ID"/>
              </w:rPr>
              <w:t>enulis ke ..../Penulis korespodensi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lang w:val="id-ID"/>
              </w:rPr>
            </w:pPr>
            <w:r>
              <w:rPr>
                <w:rFonts w:cs="Calibri" w:asciiTheme="minorHAnsi" w:hAnsiTheme="minorHAnsi"/>
                <w:sz w:val="20"/>
                <w:szCs w:val="20"/>
                <w:lang w:val="id-ID"/>
              </w:rPr>
              <w:t>a. Nam</w:t>
            </w:r>
            <w:r>
              <w:rPr>
                <w:rFonts w:cs="Calibri" w:asciiTheme="minorHAnsi" w:hAnsiTheme="minorHAnsi"/>
                <w:sz w:val="20"/>
                <w:szCs w:val="20"/>
              </w:rPr>
              <w:t xml:space="preserve">a Prosiding           </w:t>
            </w:r>
            <w:r>
              <w:rPr>
                <w:rFonts w:cs="Calibri" w:asciiTheme="minorHAnsi" w:hAnsiTheme="minorHAnsi"/>
                <w:sz w:val="20"/>
                <w:szCs w:val="20"/>
                <w:lang w:val="id-ID"/>
              </w:rPr>
              <w:t>:</w:t>
            </w:r>
            <w:r>
              <w:rPr>
                <w:rFonts w:cs="Calibri" w:asciiTheme="minorHAnsi" w:hAnsiTheme="minorHAnsi"/>
                <w:sz w:val="20"/>
                <w:szCs w:val="20"/>
              </w:rPr>
              <w:t xml:space="preserve"> International Conference on Engineering and Management in Industrial System (ICOEMIS)</w:t>
            </w:r>
          </w:p>
          <w:p>
            <w:pPr>
              <w:ind w:left="34" w:hanging="34"/>
              <w:rPr>
                <w:rFonts w:cs="Calibri" w:asciiTheme="minorHAnsi" w:hAnsiTheme="minorHAnsi"/>
                <w:sz w:val="20"/>
                <w:szCs w:val="20"/>
                <w:lang w:val="id-ID"/>
              </w:rPr>
            </w:pPr>
            <w:r>
              <w:rPr>
                <w:rFonts w:cs="Calibri" w:asciiTheme="minorHAnsi" w:hAnsiTheme="minorHAnsi"/>
                <w:sz w:val="20"/>
                <w:szCs w:val="20"/>
                <w:lang w:val="id-ID"/>
              </w:rPr>
              <w:t>b. No ISSN</w:t>
            </w:r>
            <w:r>
              <w:rPr>
                <w:rFonts w:cs="Calibri" w:asciiTheme="minorHAnsi" w:hAnsiTheme="minorHAnsi"/>
                <w:sz w:val="20"/>
                <w:szCs w:val="20"/>
              </w:rPr>
              <w:t>/ISBN</w:t>
            </w:r>
            <w:r>
              <w:rPr>
                <w:rFonts w:cs="Calibri" w:asciiTheme="minorHAnsi" w:hAnsiTheme="minorHAnsi"/>
                <w:sz w:val="20"/>
                <w:szCs w:val="20"/>
                <w:lang w:val="id-ID"/>
              </w:rPr>
              <w:t xml:space="preserve">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978-94-6252-823-9 / 1951-6851</w:t>
            </w:r>
          </w:p>
          <w:p>
            <w:pPr>
              <w:ind w:left="34" w:hanging="34"/>
              <w:rPr>
                <w:rFonts w:cs="Calibri" w:asciiTheme="minorHAnsi" w:hAnsiTheme="minorHAnsi"/>
                <w:sz w:val="20"/>
                <w:szCs w:val="20"/>
              </w:rPr>
            </w:pPr>
            <w:r>
              <w:rPr>
                <w:rFonts w:cs="Calibri" w:asciiTheme="minorHAnsi" w:hAnsiTheme="minorHAnsi"/>
                <w:sz w:val="20"/>
                <w:szCs w:val="20"/>
                <w:lang w:val="id-ID"/>
              </w:rPr>
              <w:t xml:space="preserve">c. </w:t>
            </w:r>
            <w:r>
              <w:rPr>
                <w:rFonts w:cs="Calibri" w:asciiTheme="minorHAnsi" w:hAnsiTheme="minorHAnsi"/>
                <w:sz w:val="20"/>
                <w:szCs w:val="20"/>
              </w:rPr>
              <w:t>Tahun Terbit</w:t>
            </w:r>
            <w:r>
              <w:rPr>
                <w:rFonts w:cs="Calibri" w:asciiTheme="minorHAnsi" w:hAnsiTheme="minorHAnsi"/>
                <w:sz w:val="20"/>
                <w:szCs w:val="20"/>
                <w:lang w:val="id-ID"/>
              </w:rPr>
              <w:t xml:space="preserve"> </w:t>
            </w:r>
            <w:r>
              <w:rPr>
                <w:rFonts w:cs="Calibri" w:asciiTheme="minorHAnsi" w:hAnsiTheme="minorHAnsi"/>
                <w:sz w:val="20"/>
                <w:szCs w:val="20"/>
              </w:rPr>
              <w:t xml:space="preserve">                </w:t>
            </w:r>
            <w:r>
              <w:rPr>
                <w:rFonts w:cs="Calibri" w:asciiTheme="minorHAnsi" w:hAnsiTheme="minorHAnsi"/>
                <w:sz w:val="20"/>
                <w:szCs w:val="20"/>
                <w:lang w:val="id-ID"/>
              </w:rPr>
              <w:t>:</w:t>
            </w:r>
            <w:r>
              <w:rPr>
                <w:lang w:val="id-ID"/>
              </w:rPr>
              <w:t xml:space="preserve"> </w:t>
            </w:r>
            <w:r>
              <w:rPr>
                <w:rFonts w:cs="Calibri" w:asciiTheme="minorHAnsi" w:hAnsiTheme="minorHAnsi"/>
                <w:sz w:val="20"/>
                <w:szCs w:val="20"/>
              </w:rPr>
              <w:t>2019</w:t>
            </w:r>
          </w:p>
          <w:p>
            <w:pPr>
              <w:ind w:left="34" w:hanging="34"/>
              <w:rPr>
                <w:rFonts w:cs="Calibri" w:asciiTheme="minorHAnsi" w:hAnsiTheme="minorHAnsi"/>
                <w:sz w:val="20"/>
                <w:szCs w:val="20"/>
                <w:lang w:val="id-ID"/>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Atlantis Press</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rPr>
                <w:rFonts w:cs="Calibri" w:asciiTheme="minorHAnsi" w:hAnsiTheme="minorHAnsi"/>
                <w:sz w:val="20"/>
                <w:szCs w:val="20"/>
              </w:rPr>
            </w:pPr>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 xml:space="preserve">Alamat web jurnal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r>
              <w:fldChar w:fldCharType="begin"/>
            </w:r>
            <w:r>
              <w:instrText xml:space="preserve"> HYPERLINK "https://www.atlantis-press.com/proceedings/icoemis-19/125921252" </w:instrText>
            </w:r>
            <w:r>
              <w:fldChar w:fldCharType="separate"/>
            </w:r>
            <w:r>
              <w:rPr>
                <w:rStyle w:val="3"/>
                <w:rFonts w:cs="Calibri" w:asciiTheme="minorHAnsi" w:hAnsiTheme="minorHAnsi"/>
                <w:sz w:val="20"/>
                <w:szCs w:val="20"/>
              </w:rPr>
              <w:t>https://www.atlantis-press.com/proceedings/icoemis-19/125921252</w:t>
            </w:r>
            <w:r>
              <w:rPr>
                <w:rStyle w:val="3"/>
                <w:rFonts w:cs="Calibri" w:asciiTheme="minorHAnsi" w:hAnsiTheme="minorHAnsi"/>
                <w:sz w:val="20"/>
                <w:szCs w:val="20"/>
              </w:rPr>
              <w:fldChar w:fldCharType="end"/>
            </w:r>
          </w:p>
          <w:p>
            <w:pPr>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Scimagojr/Thomson Reuter ISI Knowledge</w:t>
            </w:r>
            <w:r>
              <w:rPr>
                <w:rFonts w:cs="Calibri" w:asciiTheme="minorHAnsi" w:hAnsiTheme="minorHAnsi"/>
                <w:sz w:val="20"/>
                <w:szCs w:val="20"/>
                <w:lang w:val="id-ID"/>
              </w:rPr>
              <w:t xml:space="preserve"> </w:t>
            </w:r>
            <w:r>
              <w:rPr>
                <w:rFonts w:cs="Calibri" w:asciiTheme="minorHAnsi" w:hAnsiTheme="minorHAnsi"/>
                <w:strike/>
                <w:sz w:val="20"/>
                <w:szCs w:val="20"/>
                <w:lang w:val="id-ID"/>
              </w:rPr>
              <w:t>atau di</w:t>
            </w:r>
            <w:r>
              <w:rPr>
                <w:rFonts w:cs="Calibri" w:asciiTheme="minorHAnsi" w:hAnsiTheme="minorHAnsi"/>
                <w:sz w:val="20"/>
                <w:szCs w:val="20"/>
                <w:lang w:val="id-ID"/>
              </w:rPr>
              <w:t xml:space="preserve"> SCOPUS**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p>
    <w:p>
      <w:pPr>
        <w:rPr>
          <w:rFonts w:cs="Calibri" w:asciiTheme="minorHAnsi" w:hAnsiTheme="minorHAnsi"/>
          <w:sz w:val="20"/>
          <w:szCs w:val="20"/>
          <w:lang w:val="id-ID"/>
        </w:rPr>
      </w:pPr>
      <w:r>
        <mc:AlternateContent>
          <mc:Choice Requires="wps">
            <w:drawing>
              <wp:anchor distT="0" distB="0" distL="114300" distR="114300" simplePos="0" relativeHeight="251661312" behindDoc="0" locked="0" layoutInCell="1" allowOverlap="1">
                <wp:simplePos x="0" y="0"/>
                <wp:positionH relativeFrom="column">
                  <wp:posOffset>1798320</wp:posOffset>
                </wp:positionH>
                <wp:positionV relativeFrom="paragraph">
                  <wp:posOffset>2540</wp:posOffset>
                </wp:positionV>
                <wp:extent cx="468630" cy="264160"/>
                <wp:effectExtent l="6350" t="6350" r="7620" b="8890"/>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68630" cy="264160"/>
                        </a:xfrm>
                        <a:prstGeom prst="rect">
                          <a:avLst/>
                        </a:prstGeom>
                        <a:solidFill>
                          <a:srgbClr val="FFFFFF"/>
                        </a:solidFill>
                        <a:ln w="9525">
                          <a:solidFill>
                            <a:srgbClr val="000000"/>
                          </a:solidFill>
                          <a:miter lim="800000"/>
                        </a:ln>
                        <a:effectLst/>
                      </wps:spPr>
                      <wps:txbx>
                        <w:txbxContent>
                          <w:p>
                            <w:pPr>
                              <w:jc w:val="center"/>
                              <w:rPr>
                                <w:sz w:val="16"/>
                                <w:szCs w:val="16"/>
                                <w:lang w:val="id-ID"/>
                              </w:rPr>
                            </w:pPr>
                            <w:r>
                              <w:rPr>
                                <w:sz w:val="16"/>
                                <w:szCs w:val="16"/>
                                <w:lang w:val="id-ID"/>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6pt;margin-top:0.2pt;height:20.8pt;width:36.9pt;z-index:251661312;mso-width-relative:page;mso-height-relative:page;" fillcolor="#FFFFFF" filled="t" stroked="t" coordsize="21600,21600" o:gfxdata="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yKZRktYAAAAHAQAADwAAAAAAAAABACAAAAA4AAAAZHJzL2Rvd25yZXYueG1sUEsBAhQA&#10;FAAAAAgAh07iQJVZ0s4XAgAAPQQAAA4AAAAAAAAAAQAgAAAAOwEAAGRycy9lMm9Eb2MueG1sUEsF&#10;BgAAAAAGAAYAWQEAAMQFAAAAAA==&#10;">
                <v:fill on="t" focussize="0,0"/>
                <v:stroke color="#000000" miterlimit="8" joinstyle="miter"/>
                <v:imagedata o:title=""/>
                <o:lock v:ext="edit" aspectratio="f"/>
                <v:textbox>
                  <w:txbxContent>
                    <w:p>
                      <w:pPr>
                        <w:jc w:val="center"/>
                        <w:rPr>
                          <w:sz w:val="16"/>
                          <w:szCs w:val="16"/>
                          <w:lang w:val="id-ID"/>
                        </w:rPr>
                      </w:pPr>
                      <w:r>
                        <w:rPr>
                          <w:sz w:val="16"/>
                          <w:szCs w:val="16"/>
                          <w:lang w:val="id-ID"/>
                        </w:rPr>
                        <w:t>√</w:t>
                      </w:r>
                    </w:p>
                  </w:txbxContent>
                </v:textbox>
              </v:rect>
            </w:pict>
          </mc:Fallback>
        </mc:AlternateContent>
      </w: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rPr>
        <w:tab/>
        <w:t/>
      </w:r>
      <w:r>
        <w:rPr>
          <w:rFonts w:cs="Calibri" w:asciiTheme="minorHAnsi" w:hAnsiTheme="minorHAnsi"/>
          <w:sz w:val="20"/>
          <w:szCs w:val="20"/>
        </w:rPr>
        <w:tab/>
      </w:r>
      <w:r>
        <w:rPr>
          <w:rFonts w:cs="Calibri" w:asciiTheme="minorHAnsi" w:hAnsiTheme="minorHAnsi"/>
          <w:sz w:val="20"/>
          <w:szCs w:val="20"/>
        </w:rPr>
        <w:t xml:space="preserve">Prosiding </w:t>
      </w:r>
      <w:r>
        <w:rPr>
          <w:rFonts w:cs="Calibri" w:asciiTheme="minorHAnsi" w:hAnsiTheme="minorHAnsi"/>
          <w:sz w:val="20"/>
          <w:szCs w:val="20"/>
          <w:lang w:val="id-ID"/>
        </w:rPr>
        <w:t>lmiah Internasional/Int</w:t>
      </w:r>
      <w:r>
        <w:rPr>
          <w:rFonts w:cs="Calibri" w:asciiTheme="minorHAnsi" w:hAnsiTheme="minorHAnsi"/>
          <w:sz w:val="20"/>
          <w:szCs w:val="20"/>
        </w:rPr>
        <w:t>ernasional</w:t>
      </w:r>
      <w:r>
        <w:rPr>
          <w:rFonts w:cs="Calibri" w:asciiTheme="minorHAnsi" w:hAnsiTheme="minorHAnsi"/>
          <w:sz w:val="20"/>
          <w:szCs w:val="20"/>
          <w:lang w:val="id-ID"/>
        </w:rPr>
        <w:t xml:space="preserve"> Bereputasi**</w:t>
      </w:r>
    </w:p>
    <w:p>
      <w:pPr>
        <w:rPr>
          <w:rFonts w:cs="Calibri" w:asciiTheme="minorHAnsi" w:hAnsiTheme="minorHAnsi"/>
          <w:sz w:val="20"/>
          <w:szCs w:val="20"/>
          <w:lang w:val="id-ID"/>
        </w:rPr>
      </w:pPr>
      <w:r>
        <mc:AlternateContent>
          <mc:Choice Requires="wps">
            <w:drawing>
              <wp:anchor distT="0" distB="0" distL="114300" distR="114300" simplePos="0" relativeHeight="251662336" behindDoc="0" locked="0" layoutInCell="1" allowOverlap="1">
                <wp:simplePos x="0" y="0"/>
                <wp:positionH relativeFrom="column">
                  <wp:posOffset>1807210</wp:posOffset>
                </wp:positionH>
                <wp:positionV relativeFrom="paragraph">
                  <wp:posOffset>137160</wp:posOffset>
                </wp:positionV>
                <wp:extent cx="400050" cy="211455"/>
                <wp:effectExtent l="6350" t="6350" r="25400" b="1079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400050" cy="211422"/>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0.8pt;height:16.65pt;width:31.5pt;z-index:251662336;mso-width-relative:page;mso-height-relative:page;" coordsize="21600,21600" o:gfxdata="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LeAAcTYAAAACQEAAA8AAAAAAAAAAQAgAAAAOAAAAGRycy9kb3ducmV2LnhtbFBLAQIUABQAAAAI&#10;AIdO4kDL6plAEAIAADIEAAAOAAAAAAAAAAEAIAAAAD0BAABkcnMvZTJvRG9jLnhtbFBLBQYAAAAA&#10;BgAGAFkBAAC/BQAAAAA=&#10;">
                <v:path/>
                <v:fill focussize="0,0"/>
                <v:stroke/>
                <v:imagedata o:title=""/>
                <o:lock v:ext="edit"/>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rPr>
        <w:t xml:space="preserve">Prosiding </w:t>
      </w:r>
      <w:r>
        <w:rPr>
          <w:rFonts w:cs="Calibri" w:asciiTheme="minorHAnsi" w:hAnsiTheme="minorHAnsi"/>
          <w:sz w:val="20"/>
          <w:szCs w:val="20"/>
          <w:lang w:val="id-ID"/>
        </w:rPr>
        <w:t>Nasional Terakreditasi SINTA</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63360" behindDoc="0" locked="0" layoutInCell="1" allowOverlap="1">
                <wp:simplePos x="0" y="0"/>
                <wp:positionH relativeFrom="column">
                  <wp:posOffset>1801495</wp:posOffset>
                </wp:positionH>
                <wp:positionV relativeFrom="paragraph">
                  <wp:posOffset>118110</wp:posOffset>
                </wp:positionV>
                <wp:extent cx="400050" cy="206375"/>
                <wp:effectExtent l="6350" t="6350" r="25400" b="1587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85pt;margin-top:9.3pt;height:16.25pt;width:31.5pt;z-index:251663360;mso-width-relative:page;mso-height-relative:page;" coordsize="21600,21600" o:gfxdata="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yFbtcAAAAJAQAADwAAAAAAAAABACAAAAA4AAAAZHJzL2Rvd25yZXYueG1sUEsBAhQAFAAAAAgA&#10;h07iQMSOcxYQAgAAMgQAAA4AAAAAAAAAAQAgAAAAPAEAAGRycy9lMm9Eb2MueG1sUEsFBgAAAAAG&#10;AAYAWQEAAL4FAAAAAA==&#10;">
                <v:path/>
                <v:fill focussize="0,0"/>
                <v:stroke/>
                <v:imagedata o:title=""/>
                <o:lock v:ext="edit"/>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rPr>
        <w:t xml:space="preserve">Prosiding </w:t>
      </w:r>
      <w:r>
        <w:rPr>
          <w:rFonts w:cs="Calibri" w:asciiTheme="minorHAnsi" w:hAnsiTheme="minorHAnsi"/>
          <w:sz w:val="20"/>
          <w:szCs w:val="20"/>
          <w:lang w:val="id-ID"/>
        </w:rPr>
        <w:t>Nasional/Nasional Terindeks di DOAJ, CABI, COPERNICUS*</w:t>
      </w:r>
      <w:r>
        <w:rPr>
          <w:rFonts w:cs="Calibri" w:asciiTheme="minorHAnsi" w:hAnsiTheme="minorHAnsi"/>
          <w:sz w:val="20"/>
          <w:szCs w:val="20"/>
        </w:rPr>
        <w:t>*</w:t>
      </w:r>
      <w:r>
        <w:rPr>
          <w:rFonts w:cs="Calibri" w:asciiTheme="minorHAnsi" w:hAnsiTheme="minorHAnsi"/>
          <w:sz w:val="20"/>
          <w:szCs w:val="20"/>
          <w:lang w:val="id-ID"/>
        </w:rPr>
        <w:t>*</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4"/>
        <w:tblpPr w:leftFromText="180" w:rightFromText="180" w:vertAnchor="text" w:horzAnchor="margin" w:tblpXSpec="center" w:tblpY="1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418"/>
        <w:gridCol w:w="1417"/>
        <w:gridCol w:w="1418"/>
        <w:gridCol w:w="1417"/>
        <w:gridCol w:w="141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tc>
        <w:tc>
          <w:tcPr>
            <w:tcW w:w="7088" w:type="dxa"/>
            <w:gridSpan w:val="5"/>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Jurnal Ilmiah (isikan di kolom yang sesuai)</w:t>
            </w:r>
          </w:p>
        </w:tc>
        <w:tc>
          <w:tcPr>
            <w:tcW w:w="1156"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1" w:hRule="atLeast"/>
        </w:trPr>
        <w:tc>
          <w:tcPr>
            <w:tcW w:w="1951" w:type="dxa"/>
            <w:vMerge w:val="continue"/>
          </w:tcPr>
          <w:p>
            <w:pP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Internasional Bereputasi</w:t>
            </w: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Internasional</w:t>
            </w: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w:t>
            </w:r>
          </w:p>
          <w:p>
            <w:pPr>
              <w:jc w:val="center"/>
              <w:rPr>
                <w:rFonts w:cs="Calibri" w:asciiTheme="minorHAnsi" w:hAnsiTheme="minorHAnsi"/>
                <w:sz w:val="20"/>
                <w:szCs w:val="20"/>
                <w:lang w:val="id-ID"/>
              </w:rPr>
            </w:pPr>
            <w:r>
              <w:rPr>
                <w:rFonts w:cs="Calibri" w:asciiTheme="minorHAnsi" w:hAnsiTheme="minorHAnsi"/>
                <w:sz w:val="20"/>
                <w:szCs w:val="20"/>
                <w:lang w:val="id-ID"/>
              </w:rPr>
              <w:t>Terakreditasi</w:t>
            </w:r>
          </w:p>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 Tidak Terakreditasi</w:t>
            </w: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 Terindeks DOAJ dll</w:t>
            </w:r>
          </w:p>
        </w:tc>
        <w:tc>
          <w:tcPr>
            <w:tcW w:w="1156" w:type="dxa"/>
            <w:vMerge w:val="continue"/>
            <w:vAlign w:val="center"/>
          </w:tcPr>
          <w:p>
            <w:pPr>
              <w:jc w:val="center"/>
              <w:rPr>
                <w:rFonts w:cs="Calibri" w:asciiTheme="minorHAnsi" w:hAnsiTheme="minorHAnsi"/>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3</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1418" w:type="dxa"/>
            <w:vAlign w:val="center"/>
          </w:tcPr>
          <w:p>
            <w:pPr>
              <w:jc w:val="center"/>
              <w:rPr>
                <w:rFonts w:cs="Calibri" w:asciiTheme="minorHAnsi" w:hAnsiTheme="minorHAnsi"/>
                <w:b/>
                <w:bCs/>
                <w:sz w:val="20"/>
                <w:szCs w:val="20"/>
                <w:lang w:val="id-ID"/>
              </w:rPr>
            </w:pPr>
          </w:p>
        </w:tc>
        <w:tc>
          <w:tcPr>
            <w:tcW w:w="1417" w:type="dxa"/>
            <w:vAlign w:val="center"/>
          </w:tcPr>
          <w:p>
            <w:pPr>
              <w:jc w:val="center"/>
              <w:rPr>
                <w:rFonts w:cs="Calibri" w:asciiTheme="minorHAnsi" w:hAnsiTheme="minorHAnsi"/>
                <w:b/>
                <w:bCs/>
                <w:sz w:val="20"/>
                <w:szCs w:val="20"/>
                <w:lang w:val="id-ID"/>
              </w:rPr>
            </w:pPr>
            <w:r>
              <w:rPr>
                <w:rFonts w:cs="Calibri" w:asciiTheme="minorHAnsi" w:hAnsiTheme="minorHAnsi"/>
                <w:b/>
                <w:bCs/>
                <w:sz w:val="20"/>
                <w:szCs w:val="20"/>
                <w:lang w:val="id-ID"/>
              </w:rPr>
              <w:t>30</w:t>
            </w:r>
          </w:p>
        </w:tc>
        <w:tc>
          <w:tcPr>
            <w:tcW w:w="1418" w:type="dxa"/>
            <w:vAlign w:val="center"/>
          </w:tcPr>
          <w:p>
            <w:pPr>
              <w:jc w:val="center"/>
              <w:rPr>
                <w:rFonts w:cs="Calibri" w:asciiTheme="minorHAnsi" w:hAnsiTheme="minorHAnsi"/>
                <w:b/>
                <w:bCs/>
                <w:sz w:val="20"/>
                <w:szCs w:val="20"/>
                <w:lang w:val="id-ID"/>
              </w:rPr>
            </w:pP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7088" w:type="dxa"/>
            <w:gridSpan w:val="5"/>
            <w:vAlign w:val="center"/>
          </w:tcPr>
          <w:p>
            <w:pPr>
              <w:rPr>
                <w:rFonts w:cs="Calibri" w:asciiTheme="minorHAnsi" w:hAnsiTheme="minorHAnsi"/>
                <w:b/>
                <w:bCs/>
                <w:sz w:val="20"/>
                <w:szCs w:val="20"/>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6"/>
          </w:tcPr>
          <w:p>
            <w:pPr>
              <w:pStyle w:val="6"/>
              <w:numPr>
                <w:ilvl w:val="3"/>
                <w:numId w:val="1"/>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karya ilmiah:</w:t>
            </w:r>
          </w:p>
          <w:p>
            <w:pPr>
              <w:pStyle w:val="7"/>
              <w:ind w:left="361"/>
              <w:rPr>
                <w:rFonts w:asciiTheme="minorHAnsi" w:hAnsiTheme="minorHAnsi" w:cstheme="minorHAnsi"/>
                <w:sz w:val="20"/>
                <w:szCs w:val="20"/>
              </w:rPr>
            </w:pPr>
            <w:r>
              <w:rPr>
                <w:rFonts w:asciiTheme="minorHAnsi" w:hAnsiTheme="minorHAnsi" w:cstheme="minorHAnsi"/>
                <w:sz w:val="20"/>
                <w:szCs w:val="20"/>
              </w:rPr>
              <w:t>Paper ini telah memenuhi kriteria prosiding internasional, ditulis dengan rapi menggunakan Bahasa Ingris yang baik sesuai dengan struktur artikel standar sebagaimana instruksi yang diminta penyelenggara konferens.  Abstrak diuraikan dengan jelas sehingga memberikan gambaran tentang inti dari tulisan. Pustaka yang digunakan belum memadai namun tersitasi dengan baik. Terdapat benang merah antara topik – latar belakang – tujuan – metodologi – hasil dan pembahasan – simpulan – Pustaka acuan.</w:t>
            </w:r>
          </w:p>
          <w:p>
            <w:pPr>
              <w:spacing w:line="276" w:lineRule="auto"/>
              <w:ind w:left="720"/>
              <w:textAlignment w:val="baseline"/>
              <w:rPr>
                <w:rFonts w:asciiTheme="minorHAnsi" w:hAnsiTheme="minorHAnsi" w:cstheme="minorHAnsi"/>
                <w:sz w:val="20"/>
                <w:szCs w:val="20"/>
              </w:rPr>
            </w:pPr>
          </w:p>
          <w:p>
            <w:pPr>
              <w:pStyle w:val="6"/>
              <w:numPr>
                <w:ilvl w:val="3"/>
                <w:numId w:val="1"/>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Ruang Lingkup dan Kedalaman:</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 xml:space="preserve">Tulisan dengan judul </w:t>
            </w:r>
            <w:r>
              <w:rPr>
                <w:rFonts w:cs="Calibri" w:asciiTheme="minorHAnsi" w:hAnsiTheme="minorHAnsi"/>
                <w:i/>
                <w:iCs/>
                <w:sz w:val="20"/>
                <w:szCs w:val="20"/>
              </w:rPr>
              <w:t>Wheelchair’s Design Development for Disabled People in Yogyakarta, Using Quality Function Deployment Method</w:t>
            </w:r>
            <w:r>
              <w:rPr>
                <w:rFonts w:asciiTheme="minorHAnsi" w:hAnsiTheme="minorHAnsi" w:cstheme="minorHAnsi"/>
                <w:sz w:val="20"/>
                <w:szCs w:val="20"/>
              </w:rPr>
              <w:t xml:space="preserve"> telah dilakukan sesuai dengan ruang lingkup dalam metode </w:t>
            </w:r>
            <w:r>
              <w:rPr>
                <w:rFonts w:asciiTheme="minorHAnsi" w:hAnsiTheme="minorHAnsi" w:cstheme="minorHAnsi"/>
                <w:i/>
                <w:iCs/>
                <w:sz w:val="20"/>
                <w:szCs w:val="20"/>
              </w:rPr>
              <w:t>QFD</w:t>
            </w:r>
            <w:r>
              <w:rPr>
                <w:rFonts w:asciiTheme="minorHAnsi" w:hAnsiTheme="minorHAnsi" w:cstheme="minorHAnsi"/>
                <w:sz w:val="20"/>
                <w:szCs w:val="20"/>
              </w:rPr>
              <w:t>. Penjaringan suara konsumen telah dilakukan awal sebagai dasar dalam menyusun matiks HOQ yang selanjutnya  menjadi dasar dalam pembuatan desain kursi roda yang sesauai dengan kebutuhan penyandang disabilitas. Kontribusi hasil penelitian terlihat dari hasil desain yang diusulkan sesuai dengan respon dari konsumen. Pembahasan dilakukan dengan baik namun belum menampilkan keterkaitan Pustaka dengan hasil yang diperoleh.</w:t>
            </w:r>
          </w:p>
          <w:p>
            <w:pPr>
              <w:pStyle w:val="6"/>
              <w:spacing w:line="276" w:lineRule="auto"/>
              <w:ind w:left="361"/>
              <w:textAlignment w:val="baseline"/>
              <w:rPr>
                <w:rFonts w:asciiTheme="minorHAnsi" w:hAnsiTheme="minorHAnsi" w:cstheme="minorHAnsi"/>
                <w:sz w:val="20"/>
                <w:szCs w:val="20"/>
              </w:rPr>
            </w:pPr>
          </w:p>
          <w:p>
            <w:pPr>
              <w:pStyle w:val="6"/>
              <w:numPr>
                <w:ilvl w:val="3"/>
                <w:numId w:val="1"/>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Kecukupan dan Kemutahiran Data:</w:t>
            </w:r>
          </w:p>
          <w:p>
            <w:pPr>
              <w:pStyle w:val="7"/>
              <w:ind w:left="361"/>
              <w:rPr>
                <w:rFonts w:asciiTheme="minorHAnsi" w:hAnsiTheme="minorHAnsi" w:cstheme="minorHAnsi"/>
                <w:sz w:val="20"/>
                <w:szCs w:val="20"/>
              </w:rPr>
            </w:pPr>
            <w:r>
              <w:rPr>
                <w:rFonts w:asciiTheme="minorHAnsi" w:hAnsiTheme="minorHAnsi" w:cstheme="minorHAnsi"/>
                <w:sz w:val="20"/>
                <w:szCs w:val="20"/>
              </w:rPr>
              <w:t xml:space="preserve">Penelitian ini menggunakan kuesioner dalam pengumpulan data dari responden yaitu penyandang disabilitas di Yogyakarta yang menggunakan kursi roda. Tahapan penelitian dikerjakan lengkap sesuai metode QFD yang dikombinasikan dengan 7 faktor yaitu </w:t>
            </w:r>
            <w:r>
              <w:rPr>
                <w:rFonts w:asciiTheme="minorHAnsi" w:hAnsiTheme="minorHAnsi" w:cstheme="minorHAnsi"/>
                <w:i/>
                <w:iCs/>
                <w:sz w:val="20"/>
                <w:szCs w:val="20"/>
              </w:rPr>
              <w:t>wheelchair’s aesthetic, weight, safety, wheelchair’s mechanism,</w:t>
            </w:r>
            <w:r>
              <w:rPr>
                <w:i/>
                <w:iCs/>
              </w:rPr>
              <w:t xml:space="preserve"> </w:t>
            </w:r>
            <w:r>
              <w:rPr>
                <w:rFonts w:asciiTheme="minorHAnsi" w:hAnsiTheme="minorHAnsi" w:cstheme="minorHAnsi"/>
                <w:i/>
                <w:iCs/>
                <w:sz w:val="20"/>
                <w:szCs w:val="20"/>
              </w:rPr>
              <w:t xml:space="preserve">ergonomics, usability </w:t>
            </w:r>
            <w:r>
              <w:rPr>
                <w:rFonts w:asciiTheme="minorHAnsi" w:hAnsiTheme="minorHAnsi" w:cstheme="minorHAnsi"/>
                <w:sz w:val="20"/>
                <w:szCs w:val="20"/>
              </w:rPr>
              <w:t xml:space="preserve">dan </w:t>
            </w:r>
            <w:r>
              <w:rPr>
                <w:rFonts w:asciiTheme="minorHAnsi" w:hAnsiTheme="minorHAnsi" w:cstheme="minorHAnsi"/>
                <w:i/>
                <w:iCs/>
                <w:sz w:val="20"/>
                <w:szCs w:val="20"/>
              </w:rPr>
              <w:t xml:space="preserve">economics </w:t>
            </w:r>
            <w:r>
              <w:rPr>
                <w:rFonts w:asciiTheme="minorHAnsi" w:hAnsiTheme="minorHAnsi" w:cstheme="minorHAnsi"/>
                <w:sz w:val="20"/>
                <w:szCs w:val="20"/>
              </w:rPr>
              <w:t xml:space="preserve">sebagai </w:t>
            </w:r>
            <w:r>
              <w:rPr>
                <w:rFonts w:asciiTheme="minorHAnsi" w:hAnsiTheme="minorHAnsi" w:cstheme="minorHAnsi"/>
                <w:i/>
                <w:iCs/>
                <w:sz w:val="20"/>
                <w:szCs w:val="20"/>
              </w:rPr>
              <w:t>customer need</w:t>
            </w:r>
            <w:r>
              <w:rPr>
                <w:rFonts w:asciiTheme="minorHAnsi" w:hAnsiTheme="minorHAnsi" w:cstheme="minorHAnsi"/>
                <w:sz w:val="20"/>
                <w:szCs w:val="20"/>
              </w:rPr>
              <w:t xml:space="preserve"> dalam HOQ. Hasil penelitian berupa desain kursi roda yang ergonomis untuk penyandang disabilitas tertulis dengan lengkap dan jelas di dalam kesimpulan.</w:t>
            </w:r>
          </w:p>
          <w:p>
            <w:pPr>
              <w:spacing w:line="276" w:lineRule="auto"/>
              <w:ind w:left="720"/>
              <w:textAlignment w:val="baseline"/>
              <w:rPr>
                <w:rFonts w:asciiTheme="minorHAnsi" w:hAnsiTheme="minorHAnsi" w:cstheme="minorHAnsi"/>
                <w:sz w:val="20"/>
                <w:szCs w:val="20"/>
              </w:rPr>
            </w:pPr>
          </w:p>
          <w:p>
            <w:pPr>
              <w:pStyle w:val="6"/>
              <w:numPr>
                <w:ilvl w:val="3"/>
                <w:numId w:val="1"/>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unsur dan kualitas terbitan/Prosiding seminar</w:t>
            </w:r>
          </w:p>
          <w:p>
            <w:pPr>
              <w:ind w:left="361"/>
              <w:rPr>
                <w:rFonts w:asciiTheme="minorHAnsi" w:hAnsiTheme="minorHAnsi" w:cstheme="minorHAnsi"/>
                <w:sz w:val="20"/>
                <w:szCs w:val="20"/>
              </w:rPr>
            </w:pPr>
            <w:r>
              <w:rPr>
                <w:rFonts w:asciiTheme="minorHAnsi" w:hAnsiTheme="minorHAnsi" w:cstheme="minorHAnsi"/>
                <w:sz w:val="20"/>
                <w:szCs w:val="20"/>
              </w:rPr>
              <w:t xml:space="preserve">Seminar ini telah memenuhi ketentuan sebagai penyelenggara konferensi internasional dan telah menerbitkan prosiding terindeks scopus dengan </w:t>
            </w:r>
            <w:r>
              <w:rPr>
                <w:rFonts w:cs="Calibri" w:asciiTheme="minorHAnsi" w:hAnsiTheme="minorHAnsi"/>
                <w:sz w:val="20"/>
                <w:szCs w:val="20"/>
                <w:lang w:val="id-ID"/>
              </w:rPr>
              <w:t>No ISSN</w:t>
            </w:r>
            <w:r>
              <w:rPr>
                <w:rFonts w:cs="Calibri" w:asciiTheme="minorHAnsi" w:hAnsiTheme="minorHAnsi"/>
                <w:sz w:val="20"/>
                <w:szCs w:val="20"/>
              </w:rPr>
              <w:t>/ISBN</w:t>
            </w:r>
            <w:r>
              <w:rPr>
                <w:rFonts w:cs="Calibri" w:asciiTheme="minorHAnsi" w:hAnsiTheme="minorHAnsi"/>
                <w:sz w:val="20"/>
                <w:szCs w:val="20"/>
                <w:lang w:val="id-ID"/>
              </w:rPr>
              <w:t>:</w:t>
            </w:r>
            <w:r>
              <w:rPr>
                <w:rFonts w:cs="Calibri" w:asciiTheme="minorHAnsi" w:hAnsiTheme="minorHAnsi"/>
                <w:sz w:val="20"/>
                <w:szCs w:val="20"/>
              </w:rPr>
              <w:t xml:space="preserve"> 978-94-6252-823-9 / 1951-6851. Prosiding ini dapat diakse pada laman  </w:t>
            </w:r>
            <w:r>
              <w:fldChar w:fldCharType="begin"/>
            </w:r>
            <w:r>
              <w:instrText xml:space="preserve"> HYPERLINK "https://www.atlantis-press.com/proceedings/icoemis-19/125921252" </w:instrText>
            </w:r>
            <w:r>
              <w:fldChar w:fldCharType="separate"/>
            </w:r>
            <w:r>
              <w:rPr>
                <w:rStyle w:val="3"/>
                <w:rFonts w:cs="Calibri" w:asciiTheme="minorHAnsi" w:hAnsiTheme="minorHAnsi"/>
                <w:sz w:val="20"/>
                <w:szCs w:val="20"/>
              </w:rPr>
              <w:t>https://www.atlantis-press.com/proceedings/icoemis-19/125921252</w:t>
            </w:r>
            <w:r>
              <w:rPr>
                <w:rStyle w:val="3"/>
                <w:rFonts w:cs="Calibri" w:asciiTheme="minorHAnsi" w:hAnsiTheme="minorHAnsi"/>
                <w:sz w:val="20"/>
                <w:szCs w:val="20"/>
              </w:rPr>
              <w:fldChar w:fldCharType="end"/>
            </w:r>
            <w:r>
              <w:rPr>
                <w:rFonts w:cs="Calibri" w:asciiTheme="minorHAnsi" w:hAnsiTheme="minorHAnsi"/>
                <w:sz w:val="20"/>
                <w:szCs w:val="20"/>
              </w:rPr>
              <w:t xml:space="preserve"> dan DOI di </w:t>
            </w:r>
            <w:r>
              <w:fldChar w:fldCharType="begin"/>
            </w:r>
            <w:r>
              <w:instrText xml:space="preserve"> HYPERLINK "https://doi.org/10.2991/icoemis-19.2019.6" </w:instrText>
            </w:r>
            <w:r>
              <w:fldChar w:fldCharType="separate"/>
            </w:r>
            <w:r>
              <w:rPr>
                <w:rStyle w:val="3"/>
                <w:rFonts w:asciiTheme="minorHAnsi" w:hAnsiTheme="minorHAnsi" w:cstheme="minorHAnsi"/>
                <w:sz w:val="20"/>
                <w:szCs w:val="20"/>
                <w:shd w:val="clear" w:color="auto" w:fill="FFFFFF"/>
              </w:rPr>
              <w:t>https://doi.org/10.2991/icoemis-19.2019.6</w:t>
            </w:r>
            <w:r>
              <w:rPr>
                <w:rStyle w:val="3"/>
                <w:rFonts w:asciiTheme="minorHAnsi" w:hAnsiTheme="minorHAnsi" w:cstheme="minorHAnsi"/>
                <w:sz w:val="20"/>
                <w:szCs w:val="20"/>
                <w:shd w:val="clear" w:color="auto" w:fill="FFFFFF"/>
              </w:rPr>
              <w:fldChar w:fldCharType="end"/>
            </w:r>
            <w:r>
              <w:rPr>
                <w:rFonts w:asciiTheme="minorHAnsi" w:hAnsiTheme="minorHAnsi" w:cstheme="minorHAnsi"/>
                <w:sz w:val="20"/>
                <w:szCs w:val="20"/>
                <w:shd w:val="clear" w:color="auto" w:fill="FFFFFF"/>
              </w:rPr>
              <w:t xml:space="preserve">. Secara lengkap informasi terkait pelaksanaan </w:t>
            </w:r>
            <w:r>
              <w:rPr>
                <w:rFonts w:cs="Calibri" w:asciiTheme="minorHAnsi" w:hAnsiTheme="minorHAnsi"/>
                <w:i/>
                <w:iCs/>
                <w:sz w:val="20"/>
                <w:szCs w:val="20"/>
              </w:rPr>
              <w:t xml:space="preserve">International Conference on Engineering and Management in Industrial System </w:t>
            </w:r>
            <w:r>
              <w:rPr>
                <w:rFonts w:cs="Calibri" w:asciiTheme="minorHAnsi" w:hAnsiTheme="minorHAnsi"/>
                <w:sz w:val="20"/>
                <w:szCs w:val="20"/>
              </w:rPr>
              <w:t>(ICOEMIS)</w:t>
            </w:r>
            <w:r>
              <w:rPr>
                <w:rFonts w:asciiTheme="minorHAnsi" w:hAnsiTheme="minorHAnsi" w:cstheme="minorHAnsi"/>
                <w:sz w:val="20"/>
                <w:szCs w:val="20"/>
                <w:shd w:val="clear" w:color="auto" w:fill="FFFFFF"/>
              </w:rPr>
              <w:t xml:space="preserve"> dapat diakses pada laman </w:t>
            </w:r>
            <w:r>
              <w:fldChar w:fldCharType="begin"/>
            </w:r>
            <w:r>
              <w:instrText xml:space="preserve"> HYPERLINK "http://www.iceems.org/" </w:instrText>
            </w:r>
            <w:r>
              <w:fldChar w:fldCharType="separate"/>
            </w:r>
            <w:r>
              <w:rPr>
                <w:rStyle w:val="3"/>
                <w:rFonts w:asciiTheme="minorHAnsi" w:hAnsiTheme="minorHAnsi" w:cstheme="minorHAnsi"/>
                <w:sz w:val="20"/>
                <w:szCs w:val="20"/>
                <w:shd w:val="clear" w:color="auto" w:fill="FFFFFF"/>
              </w:rPr>
              <w:t>http://www.iceems.org/</w:t>
            </w:r>
            <w:r>
              <w:rPr>
                <w:rStyle w:val="3"/>
                <w:rFonts w:asciiTheme="minorHAnsi" w:hAnsiTheme="minorHAnsi" w:cstheme="minorHAnsi"/>
                <w:sz w:val="20"/>
                <w:szCs w:val="20"/>
                <w:shd w:val="clear" w:color="auto" w:fill="FFFFFF"/>
              </w:rPr>
              <w:fldChar w:fldCharType="end"/>
            </w:r>
            <w:r>
              <w:rPr>
                <w:rFonts w:asciiTheme="minorHAnsi" w:hAnsiTheme="minorHAnsi" w:cstheme="minorHAnsi"/>
                <w:sz w:val="20"/>
                <w:szCs w:val="20"/>
                <w:shd w:val="clear" w:color="auto" w:fill="FFFFFF"/>
              </w:rPr>
              <w:t xml:space="preserve">. </w:t>
            </w:r>
          </w:p>
          <w:p>
            <w:pPr>
              <w:pStyle w:val="6"/>
              <w:spacing w:line="276" w:lineRule="auto"/>
              <w:ind w:left="271"/>
              <w:textAlignment w:val="baseline"/>
              <w:rPr>
                <w:rFonts w:asciiTheme="minorHAnsi" w:hAnsiTheme="minorHAnsi" w:cstheme="minorHAnsi"/>
                <w:sz w:val="20"/>
                <w:szCs w:val="20"/>
              </w:rPr>
            </w:pPr>
          </w:p>
          <w:p>
            <w:pPr>
              <w:pStyle w:val="7"/>
              <w:numPr>
                <w:ilvl w:val="3"/>
                <w:numId w:val="1"/>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Indikasi plagiasi:</w:t>
            </w:r>
            <w:r>
              <w:rPr>
                <w:rFonts w:asciiTheme="minorHAnsi" w:hAnsiTheme="minorHAnsi" w:cstheme="minorHAnsi"/>
                <w:b/>
                <w:bCs/>
                <w:sz w:val="20"/>
                <w:szCs w:val="20"/>
              </w:rPr>
              <w:t xml:space="preserve">  </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tabs>
                <w:tab w:val="left" w:pos="2280"/>
              </w:tabs>
              <w:ind w:left="361" w:hanging="360"/>
              <w:rPr>
                <w:rFonts w:asciiTheme="minorHAnsi" w:hAnsiTheme="minorHAnsi" w:cstheme="minorHAnsi"/>
                <w:b/>
                <w:bCs/>
                <w:sz w:val="20"/>
                <w:szCs w:val="20"/>
                <w:lang w:val="id-ID"/>
              </w:rPr>
            </w:pPr>
            <w:r>
              <w:rPr>
                <w:rFonts w:asciiTheme="minorHAnsi" w:hAnsiTheme="minorHAnsi" w:cstheme="minorHAnsi"/>
                <w:b/>
                <w:bCs/>
                <w:sz w:val="20"/>
                <w:szCs w:val="20"/>
                <w:lang w:val="id-ID"/>
              </w:rPr>
              <w:tab/>
            </w:r>
            <w:r>
              <w:rPr>
                <w:rFonts w:asciiTheme="minorHAnsi" w:hAnsiTheme="minorHAnsi" w:cstheme="minorHAnsi"/>
                <w:b/>
                <w:bCs/>
                <w:sz w:val="20"/>
                <w:szCs w:val="20"/>
                <w:lang w:val="id-ID"/>
              </w:rPr>
              <w:tab/>
            </w:r>
          </w:p>
          <w:p>
            <w:pPr>
              <w:pStyle w:val="7"/>
              <w:numPr>
                <w:ilvl w:val="3"/>
                <w:numId w:val="1"/>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Kesesuaian bidang ilmu:</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ditekuni yaitu riset bidang keilmuan Ergonomi dan Desain produk.</w:t>
            </w:r>
          </w:p>
          <w:p>
            <w:pPr>
              <w:pStyle w:val="7"/>
              <w:ind w:left="337"/>
              <w:rPr>
                <w:rFonts w:cs="Calibri" w:asciiTheme="minorHAnsi" w:hAnsiTheme="minorHAnsi"/>
                <w:b/>
                <w:bCs/>
                <w:sz w:val="20"/>
                <w:szCs w:val="20"/>
                <w:lang w:val="id-ID"/>
              </w:rPr>
            </w:pPr>
          </w:p>
        </w:tc>
      </w:tr>
    </w:tbl>
    <w:p>
      <w:pPr>
        <w:rPr>
          <w:rFonts w:cs="Calibri" w:asciiTheme="minorHAnsi" w:hAnsiTheme="minorHAnsi"/>
          <w:sz w:val="20"/>
          <w:szCs w:val="20"/>
          <w:lang w:val="id-ID"/>
        </w:rPr>
      </w:pPr>
    </w:p>
    <w:p>
      <w:pPr>
        <w:ind w:firstLine="522"/>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18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rPr>
          <w:rFonts w:cs="Calibri" w:asciiTheme="minorHAnsi" w:hAnsiTheme="minorHAnsi"/>
          <w:sz w:val="20"/>
          <w:szCs w:val="20"/>
          <w:lang w:val="id-ID"/>
        </w:rPr>
      </w:pPr>
    </w:p>
    <w:tbl>
      <w:tblPr>
        <w:tblStyle w:val="5"/>
        <w:tblpPr w:leftFromText="180" w:rightFromText="180" w:vertAnchor="text" w:horzAnchor="page" w:tblpX="6524" w:tblpY="7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4320"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nasional/ terindeks di DOAJ, CABi, Copernicus</w:t>
            </w: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pPr>
        <w:spacing w:line="276" w:lineRule="auto"/>
        <w:ind w:firstLine="522"/>
        <w:rPr>
          <w:rFonts w:cs="Calibri" w:asciiTheme="minorHAnsi" w:hAnsiTheme="minorHAnsi"/>
          <w:sz w:val="20"/>
          <w:szCs w:val="20"/>
          <w:lang w:val="id-ID"/>
        </w:rPr>
      </w:pPr>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Ahmad Dahlan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D43"/>
    <w:multiLevelType w:val="multilevel"/>
    <w:tmpl w:val="129C1D43"/>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7E6E87"/>
    <w:rsid w:val="FB7E6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 w:type="table" w:styleId="5">
    <w:name w:val="Table Grid"/>
    <w:basedOn w:val="4"/>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99"/>
    <w:pPr>
      <w:ind w:left="720"/>
      <w:contextualSpacing/>
    </w:pPr>
  </w:style>
  <w:style w:type="paragraph" w:customStyle="1" w:styleId="7">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2022-04-18T10:32:00Z</dcterms:created>
  <dc:creator>macbook</dc:creator>
  <cp:lastModifiedBy>macbook</cp:lastModifiedBy>
  <dcterms:modified xsi:type="dcterms:W3CDTF">2022-04-18T10:36:44Z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