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</w:rPr>
      </w:pPr>
      <w:bookmarkStart w:id="0" w:name="_heading=h.gjdgxs" w:colFirst="0" w:colLast="0"/>
      <w:bookmarkEnd w:id="0"/>
      <w:r>
        <w:rPr>
          <w:rFonts w:ascii="Calibri" w:hAnsi="Calibri" w:eastAsia="Calibri" w:cs="Calibri"/>
          <w:b/>
          <w:rtl w:val="0"/>
        </w:rPr>
        <w:t xml:space="preserve">LEMBAR HASIL PENILAIAN SEJAWAT SEBIDANG ATAU </w:t>
      </w:r>
      <w:r>
        <w:rPr>
          <w:rFonts w:ascii="Calibri" w:hAnsi="Calibri" w:eastAsia="Calibri" w:cs="Calibri"/>
          <w:b/>
          <w:i/>
          <w:rtl w:val="0"/>
        </w:rPr>
        <w:t>PEER REVIEW</w:t>
      </w:r>
    </w:p>
    <w:p>
      <w:pPr>
        <w:ind w:left="360" w:firstLine="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>KARYA ILMIAH: PROSIDING</w:t>
      </w:r>
    </w:p>
    <w:p>
      <w:pPr>
        <w:rPr>
          <w:rFonts w:ascii="Calibri" w:hAnsi="Calibri" w:eastAsia="Calibri" w:cs="Calibri"/>
          <w:sz w:val="22"/>
          <w:szCs w:val="22"/>
        </w:rPr>
      </w:pPr>
    </w:p>
    <w:tbl>
      <w:tblPr>
        <w:tblStyle w:val="28"/>
        <w:tblW w:w="924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272"/>
        <w:gridCol w:w="641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3"/>
              </w:tabs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Judul karya ilmiah (artikel)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Wheelchair’s Design Development for Disabled People in Yogyakarta, Using Quality Function Deployment Method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9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Jumlah Penulis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 Orang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97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Nama Penulis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Hapsoro Agung Jatmiko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Status Pengusul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302" w:hanging="2302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Penulis Tunggal/</w:t>
            </w: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Penulis pertama/Penulis ke ..../Penulis korespodensi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Identitas Jurnal Ilmiah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: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015" w:hanging="201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a. Nama Prosiding           : International Conference on Engineering and Management in Industrial System (ICOEMIS)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b. No ISSN/ISBN               : 978-94-6252-823-9 / 1951-6851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c. Tahun Terbit                 :</w:t>
            </w:r>
            <w:r>
              <w:rPr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2019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d. Penerbit                        : Atlantis Press</w:t>
            </w:r>
          </w:p>
          <w:p>
            <w:pPr>
              <w:ind w:left="34" w:hanging="34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e. DOI artikel (jika ada)   : -</w:t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f.  Alamat web jurnal       : </w:t>
            </w:r>
            <w:r>
              <w:fldChar w:fldCharType="begin"/>
            </w:r>
            <w:r>
              <w:instrText xml:space="preserve"> HYPERLINK "https://www.atlantis-press.com/proceedings/icoemis-19/125921252"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563C1"/>
                <w:sz w:val="20"/>
                <w:szCs w:val="20"/>
                <w:u w:val="single"/>
                <w:rtl w:val="0"/>
              </w:rPr>
              <w:t>https://www.atlantis-press.com/proceedings/icoemis-19/125921252</w:t>
            </w:r>
            <w:r>
              <w:rPr>
                <w:rFonts w:ascii="Calibri" w:hAnsi="Calibri" w:eastAsia="Calibri" w:cs="Calibri"/>
                <w:color w:val="0563C1"/>
                <w:sz w:val="20"/>
                <w:szCs w:val="20"/>
                <w:u w:val="single"/>
                <w:rtl w:val="0"/>
              </w:rPr>
              <w:fldChar w:fldCharType="end"/>
            </w:r>
          </w:p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g. Terindeks </w:t>
            </w: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Scimagojr/Thomson Reuter ISI Knowledge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</w:t>
            </w:r>
            <w:r>
              <w:rPr>
                <w:rFonts w:ascii="Calibri" w:hAnsi="Calibri" w:eastAsia="Calibri" w:cs="Calibri"/>
                <w:strike/>
                <w:sz w:val="20"/>
                <w:szCs w:val="20"/>
                <w:rtl w:val="0"/>
              </w:rPr>
              <w:t>atau di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SCOPUS**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</w:tbl>
    <w:p>
      <w:pPr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409575" cy="241935"/>
                <wp:effectExtent l="0" t="0" r="0" b="0"/>
                <wp:wrapNone/>
                <wp:docPr id="45" name="Rectang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6932"/>
                          <a:ext cx="400050" cy="2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>V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10pt;height:19.05pt;width:32.25pt;z-index:0;mso-width-relative:page;mso-height-relative:page;" fillcolor="#FFFFFF" filled="t" stroked="t" coordsize="21600,21600" o:gfxdata="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KMu95tcAAAAJAQAADwAAAAAAAAABACAA&#10;AAA4AAAAZHJzL2Rvd25yZXYueG1sUEsBAhQAFAAAAAgAh07iQCFRsIExAgAAcwQAAA4AAAAAAAAA&#10;AQAgAAAAPAEAAGRycy9lMm9Eb2MueG1sUEsFBgAAAAAGAAYAWQEAAN8FAAAAAA==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Kategori Publikasi Jurnal Ilmiah :</w:t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 xml:space="preserve">                Prosiding Ilmiah Internasional/</w:t>
      </w:r>
      <w:r>
        <w:rPr>
          <w:rFonts w:ascii="Calibri" w:hAnsi="Calibri" w:eastAsia="Calibri" w:cs="Calibri"/>
          <w:strike/>
          <w:sz w:val="20"/>
          <w:szCs w:val="20"/>
          <w:rtl w:val="0"/>
        </w:rPr>
        <w:t>Internasional Bereputasi</w:t>
      </w:r>
      <w:r>
        <w:rPr>
          <w:rFonts w:ascii="Calibri" w:hAnsi="Calibri" w:eastAsia="Calibri" w:cs="Calibri"/>
          <w:sz w:val="20"/>
          <w:szCs w:val="20"/>
          <w:rtl w:val="0"/>
        </w:rPr>
        <w:t>**</w:t>
      </w:r>
    </w:p>
    <w:p>
      <w:p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(beri √ pada kategori yang tepat)</w:t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ab/>
      </w:r>
      <w:r>
        <w:rPr>
          <w:rFonts w:ascii="Calibri" w:hAnsi="Calibri" w:eastAsia="Calibri" w:cs="Calibri"/>
          <w:sz w:val="20"/>
          <w:szCs w:val="20"/>
          <w:rtl w:val="0"/>
        </w:rPr>
        <w:t xml:space="preserve">                </w:t>
      </w: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127000</wp:posOffset>
                </wp:positionV>
                <wp:extent cx="409575" cy="220980"/>
                <wp:effectExtent l="0" t="0" r="0" b="0"/>
                <wp:wrapNone/>
                <wp:docPr id="31" name="Rectang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4289"/>
                          <a:ext cx="400050" cy="211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10pt;height:17.4pt;width:32.25pt;z-index:0;v-text-anchor:middle;mso-width-relative:page;mso-height-relative:page;" fillcolor="#FFFFFF" filled="t" stroked="t" coordsize="21600,21600" o:gfxdata="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BRlGoC1gAAAAkBAAAPAAAAAAAAAAEAIAAAADgA&#10;AABkcnMvZG93bnJldi54bWxQSwECFAAUAAAACACHTuJANiKrdC4CAAB1BAAADgAAAAAAAAABACAA&#10;AAA7AQAAZHJzL2Uyb0RvYy54bWxQSwUGAAAAAAYABgBZAQAA2w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2880" w:firstLine="7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Prosiding Ilmiah Nasional Terakreditasi SINTA</w:t>
      </w:r>
    </w:p>
    <w:p>
      <w:pPr>
        <w:ind w:left="3600" w:right="-450" w:firstLine="720"/>
        <w:rPr>
          <w:rFonts w:ascii="Calibri" w:hAnsi="Calibri" w:eastAsia="Calibri" w:cs="Calibri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101600</wp:posOffset>
                </wp:positionV>
                <wp:extent cx="409575" cy="215900"/>
                <wp:effectExtent l="0" t="0" r="0" b="0"/>
                <wp:wrapNone/>
                <wp:docPr id="37" name="Rectang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5975" y="3676932"/>
                          <a:ext cx="400050" cy="206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pt;margin-top:8pt;height:17pt;width:32.25pt;z-index:0;v-text-anchor:middle;mso-width-relative:page;mso-height-relative:page;" fillcolor="#FFFFFF" filled="t" stroked="t" coordsize="21600,21600" o:gfxdata="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WAAAAZHJzL1BLAQIUABQAAAAIAIdO4kAqHAy81gAAAAkBAAAPAAAAAAAAAAEAIAAAADgA&#10;AABkcnMvZG93bnJldi54bWxQSwECFAAUAAAACACHTuJAdS+ZQC4CAAB1BAAADgAAAAAAAAABACAA&#10;AAA7AQAAZHJzL2Uyb0RvYy54bWxQSwUGAAAAAAYABgBZAQAA2wUAAAAA&#10;">
                <v:fill on="t" focussize="0,0"/>
                <v:stroke color="#000000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left="3600" w:right="-450" w:firstLine="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Prosiding Nasional/Nasional Terindeks di DOAJ, CABI, COPERNICUS***</w:t>
      </w:r>
    </w:p>
    <w:p>
      <w:pPr>
        <w:rPr>
          <w:rFonts w:ascii="Calibri" w:hAnsi="Calibri" w:eastAsia="Calibri" w:cs="Calibri"/>
          <w:sz w:val="20"/>
          <w:szCs w:val="20"/>
          <w:rtl w:val="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Hasil Penilaian </w:t>
      </w:r>
      <w:r>
        <w:rPr>
          <w:rFonts w:ascii="Calibri" w:hAnsi="Calibri" w:eastAsia="Calibri" w:cs="Calibri"/>
          <w:i/>
          <w:sz w:val="20"/>
          <w:szCs w:val="20"/>
          <w:rtl w:val="0"/>
        </w:rPr>
        <w:t>Peer Review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:</w:t>
      </w:r>
    </w:p>
    <w:tbl>
      <w:tblPr>
        <w:tblStyle w:val="32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39"/>
        <w:gridCol w:w="2409"/>
        <w:gridCol w:w="1985"/>
        <w:gridCol w:w="1411"/>
      </w:tblGrid>
      <w:t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Komponen yang dinilai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Nilai Maksimal Prosiding Ilmiah (isikan di kolom yang sesuai)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Nilai Akhir Yang Diperoleh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Prosiding Internasional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Prosiding Nasional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Prosiding Terindeks SCOPUS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isi artikel (10%)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1</w:t>
            </w:r>
          </w:p>
        </w:tc>
      </w:tr>
      <w:tr>
        <w:trPr>
          <w:trHeight w:val="97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Ruang lingkup dan kedalaman pembahasan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4,5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</w:tr>
      <w:tr>
        <w:trPr>
          <w:trHeight w:val="126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Kecukupan dan kemutakhiran data/informasi dan metodologi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4,5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3</w:t>
            </w:r>
          </w:p>
        </w:tc>
      </w:tr>
      <w:tr>
        <w:trPr>
          <w:trHeight w:val="126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0"/>
                <w:numId w:val="1"/>
              </w:numPr>
              <w:ind w:left="360" w:hanging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unsur dan kualitas terbitan/jurnal (30%)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4,5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2,5</w:t>
            </w:r>
          </w:p>
        </w:tc>
      </w:tr>
      <w:tr>
        <w:trPr>
          <w:trHeight w:val="3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Total = (100%)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9,5</w:t>
            </w:r>
          </w:p>
        </w:tc>
      </w:tr>
      <w:tr>
        <w:trPr>
          <w:trHeight w:val="37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Nilai Pengusul</w:t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5.7</w:t>
            </w:r>
            <w:bookmarkStart w:id="1" w:name="_GoBack"/>
            <w:bookmarkEnd w:id="1"/>
          </w:p>
        </w:tc>
      </w:tr>
    </w:tbl>
    <w:p>
      <w:pPr>
        <w:rPr>
          <w:rFonts w:ascii="Calibri" w:hAnsi="Calibri" w:eastAsia="Calibri" w:cs="Calibri"/>
          <w:sz w:val="20"/>
          <w:szCs w:val="20"/>
          <w:rtl w:val="0"/>
        </w:rPr>
      </w:pPr>
    </w:p>
    <w:tbl>
      <w:tblPr>
        <w:tblStyle w:val="29"/>
        <w:tblW w:w="101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088"/>
        <w:gridCol w:w="1156"/>
      </w:tblGrid>
      <w:tr>
        <w:trPr>
          <w:trHeight w:val="370" w:hRule="atLeast"/>
        </w:trPr>
        <w:tc>
          <w:tcPr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Nilai Pengusul</w:t>
            </w:r>
          </w:p>
        </w:tc>
        <w:tc>
          <w:tcPr>
            <w:vAlign w:val="center"/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5,7</w:t>
            </w:r>
          </w:p>
        </w:tc>
      </w:tr>
      <w:tr>
        <w:trPr>
          <w:trHeight w:val="2438" w:hRule="atLeast"/>
        </w:trPr>
        <w:tc>
          <w:p>
            <w:pPr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Komentar Peer Review</w:t>
            </w:r>
          </w:p>
        </w:tc>
        <w:tc>
          <w:tcPr>
            <w:gridSpan w:val="2"/>
          </w:tcPr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Tentang kelengkapan dan kesesuaian unsur: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Kelengkapan dan kesesuaian unsur dalam penulisan karya tulis ilmiah jelas, terdiri dari abstrak, pendahuluan, material dan metode, hasil dan pembahasan, simpulan dan referensi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Tentang ruang lingkup &amp; kedalaman pembahasan: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Ruang lingkup jelas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Kedalaman pembahasan cukup jelas. 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introduction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sudah jelas menggambarkan dari permasalahan hanya saja belum menggambarkan tujuan dari penelitian secara eksplisit. 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Research Methodology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 jelas, kurang pembahasan terkait QFD tools apakah semua tahapan digunakan semua atau hanya beberapa tahap, misal sampai level HOQ saja atau hingga manfacturing proses.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Bagian 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Result and Discussion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cukup jelas, pembahasan hasil statistik dalam tabel hasil olah data perlu dijelaskan.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Bagian</w:t>
            </w: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 xml:space="preserve"> Conclusion </w:t>
            </w: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cukup jelas, hanya perlu dipertajam untuk menjawab tujuan penelitian yang tercantum di abstrak/pendahuluan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Kecukupan dan kemutakhiran data serta metodologi: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Kecukupan dan kemuthakiran data jelas. Metodologi yang digunakan cukup tergambar, lebih baik jelaskan melalui tahapan-tahapan penelitian bentuk poin-poin.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Kelengkapan unsur kualitas penerbit: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Kelengkapan unsur kualitas penerbit cukup jelas. Kurang informasi mengenai mekanisme review dan timeline waktu yang detail dan jelas. 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Indikasi plagiasi: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Tidak ditemukan indikasi plagiasi dari hasil penelitian.</w:t>
            </w:r>
          </w:p>
          <w:p>
            <w:p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  <w:p>
            <w:pPr>
              <w:numPr>
                <w:ilvl w:val="0"/>
                <w:numId w:val="2"/>
              </w:numPr>
              <w:ind w:left="337" w:hanging="283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rtl w:val="0"/>
              </w:rPr>
              <w:t>Kesesuaian bidang ilmu:</w:t>
            </w:r>
          </w:p>
          <w:p>
            <w:pPr>
              <w:ind w:left="337" w:firstLine="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Sesuai bidang ilmu, Teknik Industri-Ergonomi dan Desain Produk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37" w:right="0" w:firstLine="0"/>
              <w:jc w:val="left"/>
              <w:rPr>
                <w:rFonts w:ascii="Calibri" w:hAnsi="Calibri" w:eastAsia="Calibri" w:cs="Calibri"/>
                <w:b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rFonts w:ascii="Calibri" w:hAnsi="Calibri" w:eastAsia="Calibri" w:cs="Calibri"/>
          <w:sz w:val="20"/>
          <w:szCs w:val="20"/>
        </w:rPr>
      </w:pPr>
    </w:p>
    <w:p>
      <w:pPr>
        <w:ind w:firstLine="522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Yogyakarta, 25 April 2022</w:t>
      </w:r>
    </w:p>
    <w:p>
      <w:pPr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Reviewer 1/</w:t>
      </w:r>
      <w:r>
        <w:rPr>
          <w:rFonts w:ascii="Calibri" w:hAnsi="Calibri" w:eastAsia="Calibri" w:cs="Calibri"/>
          <w:strike/>
          <w:sz w:val="20"/>
          <w:szCs w:val="20"/>
          <w:rtl w:val="0"/>
        </w:rPr>
        <w:t>2</w:t>
      </w:r>
      <w:r>
        <w:rPr>
          <w:rFonts w:ascii="Calibri" w:hAnsi="Calibri" w:eastAsia="Calibri" w:cs="Calibri"/>
          <w:sz w:val="20"/>
          <w:szCs w:val="20"/>
          <w:rtl w:val="0"/>
        </w:rPr>
        <w:t xml:space="preserve"> *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drawing>
          <wp:inline distT="114300" distB="114300" distL="114300" distR="114300">
            <wp:extent cx="1167130" cy="490220"/>
            <wp:effectExtent l="0" t="0" r="0" b="0"/>
            <wp:docPr id="4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208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Utaminingsih Linarti, S.T., M.T.</w:t>
      </w:r>
    </w:p>
    <w:tbl>
      <w:tblPr>
        <w:tblStyle w:val="30"/>
        <w:tblW w:w="510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rPr>
          <w:trHeight w:val="912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*dinilai oleh dua Reviewer secara terpisah</w:t>
            </w:r>
          </w:p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** coret yang tidak perlu </w:t>
            </w:r>
          </w:p>
          <w:p>
            <w:pPr>
              <w:spacing w:line="276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>*** nasional/ terindeks di DOAJ, CABi, Copernicus</w:t>
            </w:r>
          </w:p>
        </w:tc>
      </w:tr>
    </w:tbl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 xml:space="preserve">Nama    Utaminingsih Linarti, S.T., M.T.    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NIP/NIY.  60091574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Bidang Ilmu Teknik Industri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Jabatan Akademik Lektor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  <w:rtl w:val="0"/>
        </w:rPr>
        <w:t>Unit Kerja  Teknik Industri/Fakultas Teknologi Industri</w:t>
      </w:r>
    </w:p>
    <w:p>
      <w:pPr>
        <w:spacing w:line="276" w:lineRule="auto"/>
        <w:ind w:left="567" w:hanging="45"/>
        <w:rPr>
          <w:rFonts w:ascii="Calibri" w:hAnsi="Calibri" w:eastAsia="Calibri" w:cs="Calibri"/>
          <w:sz w:val="20"/>
          <w:szCs w:val="20"/>
        </w:rPr>
      </w:pPr>
    </w:p>
    <w:p>
      <w:pPr>
        <w:spacing w:line="276" w:lineRule="auto"/>
        <w:rPr>
          <w:rFonts w:ascii="Calibri" w:hAnsi="Calibri" w:eastAsia="Calibri" w:cs="Calibri"/>
          <w:sz w:val="20"/>
          <w:szCs w:val="20"/>
        </w:rPr>
      </w:pPr>
    </w:p>
    <w:p>
      <w:pPr>
        <w:jc w:val="both"/>
        <w:rPr>
          <w:rFonts w:ascii="Calibri" w:hAnsi="Calibri" w:eastAsia="Calibri" w:cs="Calibri"/>
          <w:sz w:val="20"/>
          <w:szCs w:val="20"/>
        </w:rPr>
      </w:pPr>
    </w:p>
    <w:sectPr>
      <w:pgSz w:w="11906" w:h="16838"/>
      <w:pgMar w:top="1440" w:right="1440" w:bottom="1440" w:left="1440" w:header="708" w:footer="70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343F"/>
    <w:multiLevelType w:val="multilevel"/>
    <w:tmpl w:val="6266343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344A"/>
    <w:multiLevelType w:val="multilevel"/>
    <w:tmpl w:val="6266344A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6F3D00AD"/>
    <w:rsid w:val="7FEE9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unhideWhenUsed/>
    <w:qFormat/>
    <w:uiPriority w:val="35"/>
    <w:pPr>
      <w:spacing w:after="200"/>
      <w:jc w:val="center"/>
    </w:pPr>
    <w:rPr>
      <w:iCs/>
      <w:szCs w:val="18"/>
    </w:r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link w:val="18"/>
    <w:qFormat/>
    <w:uiPriority w:val="1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spacing w:after="0" w:line="240" w:lineRule="auto"/>
    </w:pPr>
    <w:rPr>
      <w:rFonts w:eastAsia="Times New Roman" w:cs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1"/>
    <w:qFormat/>
    <w:uiPriority w:val="0"/>
  </w:style>
  <w:style w:type="character" w:customStyle="1" w:styleId="16">
    <w:name w:val="Heading 1 Char"/>
    <w:basedOn w:val="11"/>
    <w:link w:val="2"/>
    <w:qFormat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customStyle="1" w:styleId="17">
    <w:name w:val="Heading 2 Char"/>
    <w:basedOn w:val="11"/>
    <w:link w:val="3"/>
    <w:semiHidden/>
    <w:qFormat/>
    <w:uiPriority w:val="9"/>
    <w:rPr>
      <w:rFonts w:ascii="Times New Roman" w:hAnsi="Times New Roman" w:eastAsiaTheme="majorEastAsia" w:cstheme="majorBidi"/>
      <w:sz w:val="24"/>
      <w:szCs w:val="26"/>
    </w:rPr>
  </w:style>
  <w:style w:type="character" w:customStyle="1" w:styleId="18">
    <w:name w:val="Title Char"/>
    <w:basedOn w:val="11"/>
    <w:link w:val="10"/>
    <w:qFormat/>
    <w:uiPriority w:val="10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customStyle="1" w:styleId="19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id-ID" w:eastAsia="en-US" w:bidi="ar-SA"/>
    </w:rPr>
  </w:style>
  <w:style w:type="paragraph" w:customStyle="1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Unresolved Mention"/>
    <w:basedOn w:val="11"/>
    <w:unhideWhenUsed/>
    <w:qFormat/>
    <w:uiPriority w:val="99"/>
    <w:rPr>
      <w:color w:val="605E5C"/>
      <w:shd w:val="clear" w:color="auto" w:fill="E1DFDD"/>
    </w:rPr>
  </w:style>
  <w:style w:type="table" w:customStyle="1" w:styleId="22">
    <w:name w:val="_Style 2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_Style 2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2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3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_Style 3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_Style 33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_Style 34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_Style 35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_Style 36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_Style 37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_Style 38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_Style 39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_Style 4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_Style 41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_Style 4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2021-12-08T01:39:00Z</dcterms:created>
  <dc:creator>User</dc:creator>
  <cp:lastModifiedBy>macbook</cp:lastModifiedBy>
  <dcterms:modified xsi:type="dcterms:W3CDTF">2022-04-25T10:59:04Z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