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6B4B" w:rsidRDefault="00000000">
      <w:pPr>
        <w:jc w:val="center"/>
        <w:rPr>
          <w:rFonts w:ascii="Times New Roman" w:eastAsia="SimSun" w:hAnsi="Times New Roman" w:cs="Times New Roman"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</w:rPr>
        <w:t>Bagaimana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Jika </w:t>
      </w: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</w:rPr>
        <w:t>Chairil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</w:rPr>
        <w:t>Tidak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Mati Muda?</w:t>
      </w:r>
    </w:p>
    <w:p w:rsidR="000A6B4B" w:rsidRDefault="000A6B4B">
      <w:pPr>
        <w:ind w:firstLine="42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0A6B4B" w:rsidRDefault="00000000">
      <w:pPr>
        <w:ind w:firstLine="420"/>
        <w:jc w:val="both"/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“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Sekali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seseorang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telah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mencapai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kharisma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,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semacam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kekeramatan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kedudukan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di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tengah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masyarakat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,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sulit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opini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publik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dibelokkan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atau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ditumbangkan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”. </w:t>
      </w:r>
    </w:p>
    <w:p w:rsidR="000A6B4B" w:rsidRDefault="00000000">
      <w:pPr>
        <w:ind w:firstLine="420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Kalimat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kritis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tersebut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pernah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disampaikan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Subagyo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Sastrowardoyo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dalam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sz w:val="24"/>
          <w:szCs w:val="24"/>
        </w:rPr>
        <w:t>Sosok</w:t>
      </w:r>
      <w:proofErr w:type="spellEnd"/>
      <w:r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sz w:val="24"/>
          <w:szCs w:val="24"/>
        </w:rPr>
        <w:t>Pribadi</w:t>
      </w:r>
      <w:proofErr w:type="spellEnd"/>
      <w:r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sz w:val="24"/>
          <w:szCs w:val="24"/>
        </w:rPr>
        <w:t>dalam</w:t>
      </w:r>
      <w:proofErr w:type="spellEnd"/>
      <w:r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Sajak </w:t>
      </w:r>
      <w:r>
        <w:rPr>
          <w:rFonts w:ascii="Times New Roman" w:eastAsia="SimSun" w:hAnsi="Times New Roman" w:cs="Times New Roman"/>
          <w:sz w:val="24"/>
          <w:szCs w:val="24"/>
        </w:rPr>
        <w:t xml:space="preserve">(1980),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menyinggung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puisi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Chairil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terindikasi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plagiasi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mengurangi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keagungan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kepenyairnya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. </w:t>
      </w:r>
    </w:p>
    <w:p w:rsidR="000A6B4B" w:rsidRDefault="00000000">
      <w:pPr>
        <w:ind w:firstLine="420"/>
        <w:jc w:val="both"/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</w:rPr>
        <w:t>Sebut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puisi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"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Krawang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-Bekasi' yang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pernah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menimbulkan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heboh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karena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persangkaan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piagiat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dari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puisi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penyair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Amerika, Archibald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Macieish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, </w:t>
      </w:r>
      <w:r>
        <w:rPr>
          <w:rFonts w:ascii="Times New Roman" w:eastAsia="Helvetica-Oblique" w:hAnsi="Times New Roman" w:cs="Times New Roman"/>
          <w:i/>
          <w:iCs/>
          <w:color w:val="000000"/>
          <w:sz w:val="24"/>
          <w:szCs w:val="24"/>
          <w:lang w:bidi="ar"/>
        </w:rPr>
        <w:t>"</w:t>
      </w:r>
      <w:r>
        <w:rPr>
          <w:rFonts w:ascii="Times New Roman" w:eastAsia="Helvetica-Oblique" w:hAnsi="Times New Roman" w:cs="Times New Roman"/>
          <w:color w:val="000000"/>
          <w:sz w:val="24"/>
          <w:szCs w:val="24"/>
          <w:lang w:bidi="ar"/>
        </w:rPr>
        <w:t>The Young Dead Sol</w:t>
      </w:r>
      <w:r>
        <w:rPr>
          <w:rFonts w:ascii="Times New Roman" w:eastAsia="Times-Italic" w:hAnsi="Times New Roman" w:cs="Times New Roman"/>
          <w:color w:val="000000"/>
          <w:sz w:val="24"/>
          <w:szCs w:val="24"/>
          <w:lang w:bidi="ar"/>
        </w:rPr>
        <w:t>diers</w:t>
      </w:r>
      <w:r>
        <w:rPr>
          <w:rFonts w:ascii="Times New Roman" w:eastAsia="Times-Italic" w:hAnsi="Times New Roman" w:cs="Times New Roman"/>
          <w:i/>
          <w:iCs/>
          <w:color w:val="000000"/>
          <w:sz w:val="24"/>
          <w:szCs w:val="24"/>
          <w:lang w:bidi="ar"/>
        </w:rPr>
        <w:t xml:space="preserve">", </w:t>
      </w:r>
      <w:r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  <w:lang w:bidi="ar"/>
        </w:rPr>
        <w:t xml:space="preserve">"…Kami </w:t>
      </w:r>
      <w:proofErr w:type="spellStart"/>
      <w:r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  <w:lang w:bidi="ar"/>
        </w:rPr>
        <w:t>mati</w:t>
      </w:r>
      <w:proofErr w:type="spellEnd"/>
      <w:r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  <w:lang w:bidi="ar"/>
        </w:rPr>
        <w:t>muda</w:t>
      </w:r>
      <w:proofErr w:type="spellEnd"/>
      <w:r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  <w:lang w:bidi="ar"/>
        </w:rPr>
        <w:t xml:space="preserve">/ Yang </w:t>
      </w:r>
      <w:proofErr w:type="spellStart"/>
      <w:r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  <w:lang w:bidi="ar"/>
        </w:rPr>
        <w:t>tinggal</w:t>
      </w:r>
      <w:proofErr w:type="spellEnd"/>
      <w:r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  <w:lang w:bidi="ar"/>
        </w:rPr>
        <w:t>tulang</w:t>
      </w:r>
      <w:proofErr w:type="spellEnd"/>
      <w:r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  <w:lang w:bidi="ar"/>
        </w:rPr>
        <w:t>diliputi</w:t>
      </w:r>
      <w:proofErr w:type="spellEnd"/>
      <w:r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  <w:lang w:bidi="ar"/>
        </w:rPr>
        <w:t>debu</w:t>
      </w:r>
      <w:proofErr w:type="spellEnd"/>
      <w:r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  <w:lang w:bidi="ar"/>
        </w:rPr>
        <w:t xml:space="preserve">/ </w:t>
      </w:r>
      <w:proofErr w:type="spellStart"/>
      <w:r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  <w:lang w:bidi="ar"/>
        </w:rPr>
        <w:t>Kenang</w:t>
      </w:r>
      <w:proofErr w:type="spellEnd"/>
      <w:r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  <w:lang w:bidi="ar"/>
        </w:rPr>
        <w:t xml:space="preserve">, </w:t>
      </w:r>
      <w:proofErr w:type="spellStart"/>
      <w:r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  <w:lang w:bidi="ar"/>
        </w:rPr>
        <w:t>kenanglah</w:t>
      </w:r>
      <w:proofErr w:type="spellEnd"/>
      <w:r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  <w:lang w:bidi="ar"/>
        </w:rPr>
        <w:t xml:space="preserve"> kami...".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Beberapa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karya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saduran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lain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semacam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“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Rumahku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”, “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Kepada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Peminta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-Minta”, “Orang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Berdua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” dan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terjemahannya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“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Datang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Dara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Hilang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Dara” juga “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Fragmen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” oleh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Pamusut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Eneste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disebut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tidak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dicantumkan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nama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pengarang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aslinya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--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dalam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hal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ini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Jassin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(1983) pun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tidak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mengingkarinya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. </w:t>
      </w:r>
    </w:p>
    <w:p w:rsidR="000A6B4B" w:rsidRDefault="00000000">
      <w:pPr>
        <w:ind w:firstLine="420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Terhadap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masalah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itu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,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sebagai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antitesis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,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Jassin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memiliki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penilaian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lain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,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melalui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upayanya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untuk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membela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dengan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mengajukan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alasan-alasan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subjektif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terhadap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kinerja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kreatif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Chairil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. Kala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itu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,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s</w:t>
      </w:r>
      <w:r>
        <w:rPr>
          <w:rFonts w:ascii="Times New Roman" w:eastAsia="SimSun" w:hAnsi="Times New Roman" w:cs="Times New Roman"/>
          <w:sz w:val="24"/>
          <w:szCs w:val="24"/>
        </w:rPr>
        <w:t>ekitar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1956-an,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plagiasi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Chairil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sastra Indonesia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mencuat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mengemuka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(salah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satunya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Gayus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Siagian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terang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menuduh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Chairil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plagiator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snop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dan epigon). Banyak tulisan-tulisan yang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mengulas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Chairil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tiba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stigma: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Chairil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plagiasi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pelik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muncullah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sosok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Jassin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kotor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Chairil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didasari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penyakitnya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makan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ongkos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pembayaran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dokter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”.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majalah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kebanjiran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puisi-puisi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asli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terjemahan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kalaupun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pemuatannya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memakan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lama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honorarium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sedikit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. </w:t>
      </w:r>
    </w:p>
    <w:p w:rsidR="000A6B4B" w:rsidRDefault="00000000">
      <w:pPr>
        <w:ind w:firstLine="420"/>
        <w:jc w:val="both"/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menurutnya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puisi-puisi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plagiasi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Chairil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terjemahan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melebihi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mutu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aslinya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baginya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kekhilafan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Chairil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sekali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mengurangi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kapasitasnya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pelopor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angkatan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45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sekaligus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pembaharu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puisi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era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Pujangga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.</w:t>
      </w:r>
    </w:p>
    <w:p w:rsidR="000A6B4B" w:rsidRDefault="00000000">
      <w:pPr>
        <w:ind w:firstLine="420"/>
        <w:jc w:val="both"/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</w:pP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Seperti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halnya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Jassin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,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kedudukan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Chairil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yang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kukuh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di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dalam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dunia </w:t>
      </w:r>
      <w:proofErr w:type="spellStart"/>
      <w:r>
        <w:rPr>
          <w:rFonts w:ascii="Times New Roman" w:eastAsia="HiddenHorzOCR" w:hAnsi="Times New Roman" w:cs="Times New Roman"/>
          <w:color w:val="000000"/>
          <w:sz w:val="24"/>
          <w:szCs w:val="24"/>
          <w:lang w:bidi="ar"/>
        </w:rPr>
        <w:t>budaya</w:t>
      </w:r>
      <w:proofErr w:type="spellEnd"/>
      <w:r>
        <w:rPr>
          <w:rFonts w:ascii="Times New Roman" w:eastAsia="HiddenHorzOCR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HiddenHorzOCR" w:hAnsi="Times New Roman" w:cs="Times New Roman"/>
          <w:color w:val="000000"/>
          <w:sz w:val="24"/>
          <w:szCs w:val="24"/>
          <w:lang w:bidi="ar"/>
        </w:rPr>
        <w:t>kita</w:t>
      </w:r>
      <w:proofErr w:type="spellEnd"/>
      <w:r>
        <w:rPr>
          <w:rFonts w:ascii="Times New Roman" w:eastAsia="HiddenHorzOCR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telah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ditopang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oleh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ahli-ahli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sastra dan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sastrawan-sastmwan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lain yang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telah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memberi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bahasan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kepada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puisi-puisinya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seperti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Sitor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Situmorang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,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Asrul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Sani,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Rivai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Apin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,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Aoh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Kartahadimadja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, dan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penulis-penulis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luar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negeri yang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sejak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semula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.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telah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tertarik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kepada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Chairil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,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mengulas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dan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menterjemahkan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karya-karyanya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. </w:t>
      </w:r>
    </w:p>
    <w:p w:rsidR="000A6B4B" w:rsidRDefault="00000000">
      <w:pPr>
        <w:ind w:firstLine="420"/>
        <w:jc w:val="both"/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</w:pP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Menurut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Teeuw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(1980),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minat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terhadap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Chairil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telah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membawa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penyair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‘bohemian’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ini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menuju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gelanggang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dunia, di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antara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orang-orang Barat yang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telah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memperkenalkan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Chairil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ke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tengah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dunia sastra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internasional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adalah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B.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Raffel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, A.H. Johns, L.C.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Damais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, D.M. Dickinson, </w:t>
      </w:r>
      <w:proofErr w:type="spellStart"/>
      <w:proofErr w:type="gram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D.Verspoor</w:t>
      </w:r>
      <w:proofErr w:type="spellEnd"/>
      <w:proofErr w:type="gram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, J. Holmes, R.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Nieuwenhuys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, dan A.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Teeuw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sendiri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. </w:t>
      </w:r>
    </w:p>
    <w:p w:rsidR="000A6B4B" w:rsidRDefault="00000000">
      <w:pPr>
        <w:ind w:firstLine="420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Ulasan-ulasan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tersebut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menunjukkan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bagaimana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puisi-puisinya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mampu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mengkonstruksi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daya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bahasa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yang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baru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(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bebas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),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berusaha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keluar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dari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dominasi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puisi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bernuana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pantun dan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syair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seperti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pada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puisi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baru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Pujangga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Baru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.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Menurut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Jassin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,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Chairil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telah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memperkaya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harga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rasa dan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isi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bahasa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Indonesia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dengan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kombinasi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kata yang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baru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,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lebih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dinamis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oleh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tenaga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asosiasi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yang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merembet-cepat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.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Tiap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kata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cenderung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padu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berisi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yang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menyebabkan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sulit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dipahami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.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Bentuk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padu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berisi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yang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menggali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inti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hakikat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muncul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melalui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puisi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berjudul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“1943” yang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berisi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sebagian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besar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hanya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terdiri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satu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kata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setiap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barisnya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,</w:t>
      </w:r>
      <w:r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  <w:lang w:bidi="ar"/>
        </w:rPr>
        <w:t xml:space="preserve"> //…</w:t>
      </w:r>
      <w:proofErr w:type="spellStart"/>
      <w:proofErr w:type="gramStart"/>
      <w:r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  <w:lang w:bidi="ar"/>
        </w:rPr>
        <w:t>Candu</w:t>
      </w:r>
      <w:proofErr w:type="spellEnd"/>
      <w:r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  <w:lang w:bidi="ar"/>
        </w:rPr>
        <w:t>./</w:t>
      </w:r>
      <w:proofErr w:type="gramEnd"/>
      <w:r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  <w:lang w:bidi="ar"/>
        </w:rPr>
        <w:t>Tumbang</w:t>
      </w:r>
      <w:proofErr w:type="spellEnd"/>
      <w:r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  <w:lang w:bidi="ar"/>
        </w:rPr>
        <w:t xml:space="preserve">/ </w:t>
      </w:r>
      <w:proofErr w:type="spellStart"/>
      <w:r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  <w:lang w:bidi="ar"/>
        </w:rPr>
        <w:t>Tanganku</w:t>
      </w:r>
      <w:proofErr w:type="spellEnd"/>
      <w:r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  <w:lang w:bidi="ar"/>
        </w:rPr>
        <w:t>menadah</w:t>
      </w:r>
      <w:proofErr w:type="spellEnd"/>
      <w:r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  <w:lang w:bidi="ar"/>
        </w:rPr>
        <w:t>patah</w:t>
      </w:r>
      <w:proofErr w:type="spellEnd"/>
      <w:r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  <w:lang w:bidi="ar"/>
        </w:rPr>
        <w:t xml:space="preserve">/ </w:t>
      </w:r>
      <w:proofErr w:type="spellStart"/>
      <w:r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  <w:lang w:bidi="ar"/>
        </w:rPr>
        <w:t>Luluh</w:t>
      </w:r>
      <w:proofErr w:type="spellEnd"/>
      <w:r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  <w:lang w:bidi="ar"/>
        </w:rPr>
        <w:t xml:space="preserve">/ </w:t>
      </w:r>
      <w:proofErr w:type="spellStart"/>
      <w:r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  <w:lang w:bidi="ar"/>
        </w:rPr>
        <w:t>Terbenam</w:t>
      </w:r>
      <w:proofErr w:type="spellEnd"/>
      <w:r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  <w:lang w:bidi="ar"/>
        </w:rPr>
        <w:t xml:space="preserve">/ </w:t>
      </w:r>
      <w:proofErr w:type="spellStart"/>
      <w:r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  <w:lang w:bidi="ar"/>
        </w:rPr>
        <w:t>Hilang</w:t>
      </w:r>
      <w:proofErr w:type="spellEnd"/>
      <w:r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  <w:lang w:bidi="ar"/>
        </w:rPr>
        <w:t xml:space="preserve">/ </w:t>
      </w:r>
      <w:proofErr w:type="spellStart"/>
      <w:r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  <w:lang w:bidi="ar"/>
        </w:rPr>
        <w:t>Lumpuh</w:t>
      </w:r>
      <w:proofErr w:type="spellEnd"/>
      <w:r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  <w:lang w:bidi="ar"/>
        </w:rPr>
        <w:t>…//</w:t>
      </w:r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.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Puisi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“1943”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bagi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Jassin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tidak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hanya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mengalami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pencapaian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bentuk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,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lebih-lebih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pada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isi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,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loncatan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pikiran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, dan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suasana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perasaan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, yang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secara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konklusi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menunjukan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kecenderungan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ekspresionisme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,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lastRenderedPageBreak/>
        <w:t>yaitu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kuatnya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pikirannya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dengan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sumber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asal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pikiran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dan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keinsyafan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(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namun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Jassin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menolak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gejolak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demikian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berkaitan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dengan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individualisme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sebagaimana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kritik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seniman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berhaluan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kiri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).  </w:t>
      </w:r>
    </w:p>
    <w:p w:rsidR="000A6B4B" w:rsidRDefault="00000000">
      <w:pPr>
        <w:ind w:firstLine="420"/>
        <w:jc w:val="both"/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DI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samping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itu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,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Teuuw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melihat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beberapa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kecenderungan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Chairil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justru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tidak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sama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sekali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menolak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alat-alat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puisi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yang formal dan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lebih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tradisional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.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Chairil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telah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mempergunakan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tenaga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Bahasa Indonesia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dari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segi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morfologinya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,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mendayagunakan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kata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sifat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dengan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kombinasi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kata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berimbuhan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,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seperti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nampak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dalam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puisi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“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Kepada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Pelukis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Affandi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” </w:t>
      </w:r>
      <w:r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  <w:lang w:bidi="ar"/>
        </w:rPr>
        <w:t>//…</w:t>
      </w:r>
      <w:proofErr w:type="spellStart"/>
      <w:r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  <w:lang w:bidi="ar"/>
        </w:rPr>
        <w:t>berilah</w:t>
      </w:r>
      <w:proofErr w:type="spellEnd"/>
      <w:r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  <w:lang w:bidi="ar"/>
        </w:rPr>
        <w:t>akau</w:t>
      </w:r>
      <w:proofErr w:type="spellEnd"/>
      <w:r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  <w:lang w:bidi="ar"/>
        </w:rPr>
        <w:t>tempat</w:t>
      </w:r>
      <w:proofErr w:type="spellEnd"/>
      <w:r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  <w:lang w:bidi="ar"/>
        </w:rPr>
        <w:t xml:space="preserve"> di </w:t>
      </w:r>
      <w:proofErr w:type="spellStart"/>
      <w:r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  <w:lang w:bidi="ar"/>
        </w:rPr>
        <w:t>menara</w:t>
      </w:r>
      <w:proofErr w:type="spellEnd"/>
      <w:r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  <w:lang w:bidi="ar"/>
        </w:rPr>
        <w:t xml:space="preserve"> </w:t>
      </w:r>
      <w:proofErr w:type="spellStart"/>
      <w:proofErr w:type="gramStart"/>
      <w:r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  <w:lang w:bidi="ar"/>
        </w:rPr>
        <w:t>tinggi</w:t>
      </w:r>
      <w:proofErr w:type="spellEnd"/>
      <w:r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  <w:lang w:bidi="ar"/>
        </w:rPr>
        <w:t>,/</w:t>
      </w:r>
      <w:proofErr w:type="gramEnd"/>
      <w:r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  <w:lang w:bidi="ar"/>
        </w:rPr>
        <w:t xml:space="preserve"> di mana kau </w:t>
      </w:r>
      <w:proofErr w:type="spellStart"/>
      <w:r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  <w:lang w:bidi="ar"/>
        </w:rPr>
        <w:t>sendiri</w:t>
      </w:r>
      <w:proofErr w:type="spellEnd"/>
      <w:r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  <w:lang w:bidi="ar"/>
        </w:rPr>
        <w:t>meninggi</w:t>
      </w:r>
      <w:proofErr w:type="spellEnd"/>
      <w:r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  <w:lang w:bidi="ar"/>
        </w:rPr>
        <w:t>//.</w:t>
      </w:r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Kelihaian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menukarkan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pengertian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pada kata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sifat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yang statis ‘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tinggi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’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menuju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kata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kerja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dinamis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‘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meninggi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’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inilah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yang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mendasari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pendapatnya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bahwa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puisi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Chairil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telah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mendasari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perkembangan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bahasa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Indonesia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baik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unsur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lama dan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baru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,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unsur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asing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maupun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lokal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,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bersama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termanifestasikan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dalam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karyanya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.</w:t>
      </w:r>
    </w:p>
    <w:p w:rsidR="000A6B4B" w:rsidRDefault="00000000">
      <w:pPr>
        <w:ind w:firstLine="420"/>
        <w:jc w:val="both"/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Hal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ini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tentu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melengkapi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ulasan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Jasssin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sebelumnya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.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Meskipun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penggunaan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pola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tradisional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tersebut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di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sisi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lain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menunjukkan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pertaliannya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dengan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daya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guna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bunyi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seperti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pada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puisi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penyair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sebelumnya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,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yaitu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Amir Hamzah,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seperti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pada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puisi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“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Padamu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Jua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”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dengan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puisi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“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Doa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”.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Pembandingan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tersebut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justru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menunjukkan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sikap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yang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jauh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berbeda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dari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para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seniornya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di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kemudian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waktu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,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melalui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suasana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senjakala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“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Senja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Di Pelabuhan Kecil” yang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tidak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hanya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menggambarkan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‘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apa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adanya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’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romantisisme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alam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, oleh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Chairil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,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Subjek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aku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lirik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mampu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memberikan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sifat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pribadi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terhadap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alam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, dan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persinggungan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itu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menghasilkan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rasa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kehampaan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,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kesunyian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, dan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kesuraman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.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Chairil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menentukan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gambaran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alam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itu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sendiri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,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sesuai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yang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ia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rasakan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.</w:t>
      </w:r>
    </w:p>
    <w:p w:rsidR="000A6B4B" w:rsidRDefault="00000000">
      <w:pPr>
        <w:ind w:firstLine="420"/>
        <w:jc w:val="both"/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</w:pP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Sikap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demikian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oleh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Saut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Situmorang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(2014),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kian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menunjukkan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karakteristik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puisi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cinta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Chairil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yang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menuntun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adanya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semacam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fatalisme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,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mempertalikan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antara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kehilangan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dengan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kesadaran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terhadap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kematian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. Hal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ini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pula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menjadi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kesimpulan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Teeuw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,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bahwa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satu-satunya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ciri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umum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puisi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Chairil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adalah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keintensifannya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,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keasyikan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terhadap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hidup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dengan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cara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yang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amat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radikal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, dan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dengan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demikian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juga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terhadap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kematian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.</w:t>
      </w:r>
    </w:p>
    <w:p w:rsidR="000A6B4B" w:rsidRDefault="00000000">
      <w:pPr>
        <w:jc w:val="center"/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***</w:t>
      </w:r>
    </w:p>
    <w:p w:rsidR="000A6B4B" w:rsidRDefault="00000000">
      <w:pPr>
        <w:ind w:firstLine="420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Dua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pandangan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biner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tentang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Chairil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dan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karya-karyanya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,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menjadi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penting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untuk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dibicarakan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ketika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dipertalikan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pula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>dengan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kuantitas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setidaknya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tujuh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puluh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puisi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ditambah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puisi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saduran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terjemahan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sekilas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dibahas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muka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tulisan. Hal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kian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lantaran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kurun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Chairil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muda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. </w:t>
      </w:r>
    </w:p>
    <w:p w:rsidR="000A6B4B" w:rsidRDefault="00000000">
      <w:pPr>
        <w:ind w:firstLine="420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A.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Teeuw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mewanti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sulit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seuatu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ciri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semacam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filsafat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puisi-puisi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Chairil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perkara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kuantitas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muda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sementara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membayang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kepribadian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terbentuk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menempuh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gairah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sekaligus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berorientasi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kesuraman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kematian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dan rasa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takut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kesepian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tragis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. </w:t>
      </w:r>
    </w:p>
    <w:p w:rsidR="000A6B4B" w:rsidRDefault="00000000">
      <w:pPr>
        <w:ind w:firstLine="420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</w:rPr>
        <w:t>Singkatnya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pada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Chairil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gencar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kaum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ekpresionis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Belanda,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H.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Marsman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kepadanya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justru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ditafsir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uraikan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Sekaligus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mengisyaratkan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puisi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andai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) yang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hasilkan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berkemungkinan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matang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dan kaya, pula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sentuhannya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melepaskan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kepadatan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menuju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puisi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liris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formal yang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utuh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puisi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menjelang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hayatnya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</w:t>
      </w:r>
      <w:r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//…di </w:t>
      </w:r>
      <w:proofErr w:type="spellStart"/>
      <w:r>
        <w:rPr>
          <w:rFonts w:ascii="Times New Roman" w:eastAsia="SimSun" w:hAnsi="Times New Roman" w:cs="Times New Roman"/>
          <w:i/>
          <w:iCs/>
          <w:sz w:val="24"/>
          <w:szCs w:val="24"/>
        </w:rPr>
        <w:t>Karet</w:t>
      </w:r>
      <w:proofErr w:type="spellEnd"/>
      <w:r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, di </w:t>
      </w:r>
      <w:proofErr w:type="spellStart"/>
      <w:r>
        <w:rPr>
          <w:rFonts w:ascii="Times New Roman" w:eastAsia="SimSun" w:hAnsi="Times New Roman" w:cs="Times New Roman"/>
          <w:i/>
          <w:iCs/>
          <w:sz w:val="24"/>
          <w:szCs w:val="24"/>
        </w:rPr>
        <w:t>Karet</w:t>
      </w:r>
      <w:proofErr w:type="spellEnd"/>
      <w:r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(</w:t>
      </w:r>
      <w:proofErr w:type="spellStart"/>
      <w:r>
        <w:rPr>
          <w:rFonts w:ascii="Times New Roman" w:eastAsia="SimSun" w:hAnsi="Times New Roman" w:cs="Times New Roman"/>
          <w:i/>
          <w:iCs/>
          <w:sz w:val="24"/>
          <w:szCs w:val="24"/>
        </w:rPr>
        <w:t>daerahku</w:t>
      </w:r>
      <w:proofErr w:type="spellEnd"/>
      <w:r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sz w:val="24"/>
          <w:szCs w:val="24"/>
        </w:rPr>
        <w:t>y.a.d</w:t>
      </w:r>
      <w:proofErr w:type="spellEnd"/>
      <w:r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) </w:t>
      </w:r>
      <w:proofErr w:type="spellStart"/>
      <w:r>
        <w:rPr>
          <w:rFonts w:ascii="Times New Roman" w:eastAsia="SimSun" w:hAnsi="Times New Roman" w:cs="Times New Roman"/>
          <w:i/>
          <w:iCs/>
          <w:sz w:val="24"/>
          <w:szCs w:val="24"/>
        </w:rPr>
        <w:t>sampai</w:t>
      </w:r>
      <w:proofErr w:type="spellEnd"/>
      <w:r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juga </w:t>
      </w:r>
      <w:proofErr w:type="spellStart"/>
      <w:r>
        <w:rPr>
          <w:rFonts w:ascii="Times New Roman" w:eastAsia="SimSun" w:hAnsi="Times New Roman" w:cs="Times New Roman"/>
          <w:i/>
          <w:iCs/>
          <w:sz w:val="24"/>
          <w:szCs w:val="24"/>
        </w:rPr>
        <w:t>deru</w:t>
      </w:r>
      <w:proofErr w:type="spellEnd"/>
      <w:r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sz w:val="24"/>
          <w:szCs w:val="24"/>
        </w:rPr>
        <w:t>angin</w:t>
      </w:r>
      <w:proofErr w:type="spellEnd"/>
      <w:r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/ </w:t>
      </w:r>
      <w:proofErr w:type="spellStart"/>
      <w:r>
        <w:rPr>
          <w:rFonts w:ascii="Times New Roman" w:eastAsia="SimSu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sz w:val="24"/>
          <w:szCs w:val="24"/>
        </w:rPr>
        <w:t>berbenah</w:t>
      </w:r>
      <w:proofErr w:type="spellEnd"/>
      <w:r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sz w:val="24"/>
          <w:szCs w:val="24"/>
        </w:rPr>
        <w:t>dalam</w:t>
      </w:r>
      <w:proofErr w:type="spellEnd"/>
      <w:r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sz w:val="24"/>
          <w:szCs w:val="24"/>
        </w:rPr>
        <w:t>kamar</w:t>
      </w:r>
      <w:proofErr w:type="spellEnd"/>
      <w:r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 w:cs="Times New Roman"/>
          <w:i/>
          <w:iCs/>
          <w:sz w:val="24"/>
          <w:szCs w:val="24"/>
        </w:rPr>
        <w:t>dalam</w:t>
      </w:r>
      <w:proofErr w:type="spellEnd"/>
      <w:r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sz w:val="24"/>
          <w:szCs w:val="24"/>
        </w:rPr>
        <w:t>diriku</w:t>
      </w:r>
      <w:proofErr w:type="spellEnd"/>
      <w:r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sz w:val="24"/>
          <w:szCs w:val="24"/>
        </w:rPr>
        <w:t>jika</w:t>
      </w:r>
      <w:proofErr w:type="spellEnd"/>
      <w:r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kau </w:t>
      </w:r>
      <w:proofErr w:type="spellStart"/>
      <w:r>
        <w:rPr>
          <w:rFonts w:ascii="Times New Roman" w:eastAsia="SimSun" w:hAnsi="Times New Roman" w:cs="Times New Roman"/>
          <w:i/>
          <w:iCs/>
          <w:sz w:val="24"/>
          <w:szCs w:val="24"/>
        </w:rPr>
        <w:t>datang</w:t>
      </w:r>
      <w:proofErr w:type="spellEnd"/>
      <w:r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/ dan </w:t>
      </w:r>
      <w:proofErr w:type="spellStart"/>
      <w:r>
        <w:rPr>
          <w:rFonts w:ascii="Times New Roman" w:eastAsia="SimSun" w:hAnsi="Times New Roman" w:cs="Times New Roman"/>
          <w:i/>
          <w:iCs/>
          <w:sz w:val="24"/>
          <w:szCs w:val="24"/>
        </w:rPr>
        <w:t>aku</w:t>
      </w:r>
      <w:proofErr w:type="spellEnd"/>
      <w:r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sz w:val="24"/>
          <w:szCs w:val="24"/>
        </w:rPr>
        <w:t>bisa</w:t>
      </w:r>
      <w:proofErr w:type="spellEnd"/>
      <w:r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sz w:val="24"/>
          <w:szCs w:val="24"/>
        </w:rPr>
        <w:t>lagi</w:t>
      </w:r>
      <w:proofErr w:type="spellEnd"/>
      <w:r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sz w:val="24"/>
          <w:szCs w:val="24"/>
        </w:rPr>
        <w:t>lepaskan</w:t>
      </w:r>
      <w:proofErr w:type="spellEnd"/>
      <w:r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sz w:val="24"/>
          <w:szCs w:val="24"/>
        </w:rPr>
        <w:t>kisah</w:t>
      </w:r>
      <w:proofErr w:type="spellEnd"/>
      <w:r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sz w:val="24"/>
          <w:szCs w:val="24"/>
        </w:rPr>
        <w:t>baru</w:t>
      </w:r>
      <w:proofErr w:type="spellEnd"/>
      <w:r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sz w:val="24"/>
          <w:szCs w:val="24"/>
        </w:rPr>
        <w:t>padamu</w:t>
      </w:r>
      <w:proofErr w:type="spellEnd"/>
      <w:r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:/ </w:t>
      </w:r>
      <w:proofErr w:type="spellStart"/>
      <w:r>
        <w:rPr>
          <w:rFonts w:ascii="Times New Roman" w:eastAsia="SimSun" w:hAnsi="Times New Roman" w:cs="Times New Roman"/>
          <w:i/>
          <w:iCs/>
          <w:sz w:val="24"/>
          <w:szCs w:val="24"/>
        </w:rPr>
        <w:t>tapi</w:t>
      </w:r>
      <w:proofErr w:type="spellEnd"/>
      <w:r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sz w:val="24"/>
          <w:szCs w:val="24"/>
        </w:rPr>
        <w:t>hanya</w:t>
      </w:r>
      <w:proofErr w:type="spellEnd"/>
      <w:r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sz w:val="24"/>
          <w:szCs w:val="24"/>
        </w:rPr>
        <w:t>tangan</w:t>
      </w:r>
      <w:proofErr w:type="spellEnd"/>
      <w:r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yang </w:t>
      </w:r>
      <w:proofErr w:type="spellStart"/>
      <w:r>
        <w:rPr>
          <w:rFonts w:ascii="Times New Roman" w:eastAsia="SimSun" w:hAnsi="Times New Roman" w:cs="Times New Roman"/>
          <w:i/>
          <w:iCs/>
          <w:sz w:val="24"/>
          <w:szCs w:val="24"/>
        </w:rPr>
        <w:t>bergerak</w:t>
      </w:r>
      <w:proofErr w:type="spellEnd"/>
      <w:r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sz w:val="24"/>
          <w:szCs w:val="24"/>
        </w:rPr>
        <w:t>lantang</w:t>
      </w:r>
      <w:proofErr w:type="spellEnd"/>
      <w:r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//. </w:t>
      </w:r>
    </w:p>
    <w:p w:rsidR="000A6B4B" w:rsidRDefault="00000000">
      <w:pPr>
        <w:ind w:firstLine="42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Belum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puisi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dianggap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plagiasi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saduran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terjemahan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membayangkannya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terbentuk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SimSun" w:hAnsi="Times New Roman" w:cs="Times New Roman"/>
          <w:sz w:val="24"/>
          <w:szCs w:val="24"/>
        </w:rPr>
        <w:t>problematik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lastRenderedPageBreak/>
        <w:t>namun</w:t>
      </w:r>
      <w:proofErr w:type="spellEnd"/>
      <w:proofErr w:type="gramEnd"/>
      <w:r>
        <w:rPr>
          <w:rFonts w:ascii="Times New Roman" w:eastAsia="SimSu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pencapaian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puisi-puisinya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kian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bertanya-tanya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, “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nasib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Chairil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puisi-puisinya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mati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muda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?”</w:t>
      </w:r>
    </w:p>
    <w:p w:rsidR="000A6B4B" w:rsidRDefault="000A6B4B">
      <w:pPr>
        <w:ind w:firstLine="42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0A6B4B" w:rsidRDefault="00000000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</w:rPr>
        <w:t>Jejak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Imaji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, 2021</w:t>
      </w:r>
    </w:p>
    <w:p w:rsidR="000A6B4B" w:rsidRDefault="000A6B4B">
      <w:pPr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0A6B4B" w:rsidRDefault="00000000">
      <w:pPr>
        <w:jc w:val="center"/>
        <w:rPr>
          <w:rFonts w:ascii="Times New Roman" w:cs="Times New Roman"/>
          <w:sz w:val="22"/>
          <w:szCs w:val="24"/>
        </w:rPr>
      </w:pPr>
      <w:r>
        <w:rPr>
          <w:rFonts w:ascii="Times New Roman" w:cs="Times New Roman" w:hint="cs"/>
          <w:sz w:val="22"/>
          <w:szCs w:val="24"/>
          <w:rtl/>
        </w:rPr>
        <w:t>BIODATA</w:t>
      </w:r>
    </w:p>
    <w:p w:rsidR="000A6B4B" w:rsidRDefault="000A6B4B">
      <w:pPr>
        <w:jc w:val="center"/>
        <w:rPr>
          <w:rFonts w:ascii="Times New Roman" w:cs="Times New Roman"/>
          <w:sz w:val="22"/>
          <w:szCs w:val="24"/>
          <w:rtl/>
        </w:rPr>
      </w:pPr>
    </w:p>
    <w:p w:rsidR="000A6B4B" w:rsidRDefault="00123A0F">
      <w:pPr>
        <w:spacing w:line="360" w:lineRule="auto"/>
        <w:jc w:val="both"/>
        <w:rPr>
          <w:rFonts w:ascii="Times New Roman" w:eastAsia="Times New Roman" w:cs="Times New Roman"/>
          <w:sz w:val="22"/>
          <w:szCs w:val="24"/>
          <w:rtl/>
        </w:rPr>
      </w:pPr>
      <w:proofErr w:type="spellStart"/>
      <w:r>
        <w:rPr>
          <w:rFonts w:ascii="Times New Roman" w:eastAsia="Times New Roman" w:cs="Times New Roman"/>
          <w:sz w:val="22"/>
          <w:szCs w:val="24"/>
        </w:rPr>
        <w:t>Angga</w:t>
      </w:r>
      <w:proofErr w:type="spellEnd"/>
      <w:r>
        <w:rPr>
          <w:rFonts w:ascii="Times New Roman" w:eastAsia="Times New Roman" w:cs="Times New Roman"/>
          <w:sz w:val="22"/>
          <w:szCs w:val="24"/>
        </w:rPr>
        <w:t xml:space="preserve"> T Sanjaya, </w:t>
      </w:r>
      <w:proofErr w:type="spellStart"/>
      <w:r>
        <w:rPr>
          <w:rFonts w:ascii="Times New Roman" w:eastAsia="Times New Roman" w:cs="Times New Roman"/>
          <w:sz w:val="22"/>
          <w:szCs w:val="24"/>
        </w:rPr>
        <w:t>Dosen</w:t>
      </w:r>
      <w:proofErr w:type="spellEnd"/>
      <w:r>
        <w:rPr>
          <w:rFonts w:ascii="Times New Roman" w:eastAsia="Times New Roman" w:cs="Times New Roman"/>
          <w:sz w:val="22"/>
          <w:szCs w:val="24"/>
        </w:rPr>
        <w:t xml:space="preserve"> Prodi Sastra Indonesia Universitas Ahmad Dahlan. Lahir di </w:t>
      </w:r>
      <w:proofErr w:type="spellStart"/>
      <w:r>
        <w:rPr>
          <w:rFonts w:ascii="Times New Roman" w:eastAsia="Times New Roman" w:cs="Times New Roman"/>
          <w:sz w:val="22"/>
          <w:szCs w:val="24"/>
        </w:rPr>
        <w:t>Wonosari</w:t>
      </w:r>
      <w:proofErr w:type="spellEnd"/>
      <w:r>
        <w:rPr>
          <w:rFonts w:ascii="Times New Roman" w:eastAsia="Times New Roman" w:cs="Times New Roman"/>
          <w:sz w:val="22"/>
          <w:szCs w:val="24"/>
        </w:rPr>
        <w:t xml:space="preserve">, </w:t>
      </w:r>
      <w:proofErr w:type="spellStart"/>
      <w:r>
        <w:rPr>
          <w:rFonts w:ascii="Times New Roman" w:eastAsia="Times New Roman" w:cs="Times New Roman"/>
          <w:sz w:val="22"/>
          <w:szCs w:val="24"/>
        </w:rPr>
        <w:t>Gunungkidul</w:t>
      </w:r>
      <w:proofErr w:type="spellEnd"/>
      <w:r>
        <w:rPr>
          <w:rFonts w:ascii="Times New Roman" w:eastAsia="Times New Roman" w:cs="Times New Roman"/>
          <w:sz w:val="22"/>
          <w:szCs w:val="24"/>
        </w:rPr>
        <w:t xml:space="preserve"> pada 7 </w:t>
      </w:r>
      <w:proofErr w:type="spellStart"/>
      <w:r>
        <w:rPr>
          <w:rFonts w:ascii="Times New Roman" w:eastAsia="Times New Roman" w:cs="Times New Roman"/>
          <w:sz w:val="22"/>
          <w:szCs w:val="24"/>
        </w:rPr>
        <w:t>Juni</w:t>
      </w:r>
      <w:proofErr w:type="spellEnd"/>
      <w:r>
        <w:rPr>
          <w:rFonts w:ascii="Times New Roman" w:eastAsia="Times New Roman" w:cs="Times New Roman"/>
          <w:sz w:val="22"/>
          <w:szCs w:val="24"/>
        </w:rPr>
        <w:t xml:space="preserve"> 1991. </w:t>
      </w:r>
      <w:proofErr w:type="spellStart"/>
      <w:r>
        <w:rPr>
          <w:rFonts w:ascii="Times New Roman" w:eastAsia="Times New Roman" w:cs="Times New Roman"/>
          <w:sz w:val="22"/>
          <w:szCs w:val="24"/>
        </w:rPr>
        <w:t>Kini</w:t>
      </w:r>
      <w:proofErr w:type="spellEnd"/>
      <w:r>
        <w:rPr>
          <w:rFonts w:ascii="Times New Roman" w:eastAsia="Times New Roman" w:cs="Times New Roman"/>
          <w:sz w:val="22"/>
          <w:szCs w:val="24"/>
        </w:rPr>
        <w:t xml:space="preserve"> </w:t>
      </w:r>
      <w:proofErr w:type="spellStart"/>
      <w:r>
        <w:rPr>
          <w:rFonts w:ascii="Times New Roman" w:eastAsia="Times New Roman" w:cs="Times New Roman"/>
          <w:sz w:val="22"/>
          <w:szCs w:val="24"/>
        </w:rPr>
        <w:t>tinggal</w:t>
      </w:r>
      <w:proofErr w:type="spellEnd"/>
      <w:r>
        <w:rPr>
          <w:rFonts w:ascii="Times New Roman" w:eastAsia="Times New Roman" w:cs="Times New Roman"/>
          <w:sz w:val="22"/>
          <w:szCs w:val="24"/>
        </w:rPr>
        <w:t xml:space="preserve"> di Yogyakarta. </w:t>
      </w:r>
      <w:r>
        <w:rPr>
          <w:rFonts w:ascii="Times New Roman" w:eastAsia="Times New Roman" w:cs="Times New Roman" w:hint="cs"/>
          <w:sz w:val="22"/>
          <w:szCs w:val="24"/>
          <w:rtl/>
        </w:rPr>
        <w:t>Bergiat di Komunitas Jejak Imaji dan Luar Ruang</w:t>
      </w:r>
    </w:p>
    <w:p w:rsidR="000A6B4B" w:rsidRDefault="000A6B4B">
      <w:pPr>
        <w:spacing w:line="360" w:lineRule="auto"/>
        <w:jc w:val="both"/>
        <w:rPr>
          <w:rFonts w:ascii="Times New Roman" w:eastAsia="Times New Roman" w:cs="Times New Roman"/>
          <w:sz w:val="22"/>
          <w:szCs w:val="24"/>
          <w:rtl/>
        </w:rPr>
      </w:pPr>
    </w:p>
    <w:p w:rsidR="000A6B4B" w:rsidRDefault="000A6B4B">
      <w:pPr>
        <w:spacing w:line="360" w:lineRule="auto"/>
        <w:jc w:val="both"/>
        <w:rPr>
          <w:rFonts w:ascii="Times New Roman" w:eastAsia="Times New Roman" w:cs="Times New Roman"/>
          <w:sz w:val="22"/>
          <w:szCs w:val="24"/>
          <w:rtl/>
        </w:rPr>
      </w:pPr>
    </w:p>
    <w:p w:rsidR="000A6B4B" w:rsidRDefault="00000000">
      <w:pPr>
        <w:spacing w:line="360" w:lineRule="auto"/>
        <w:jc w:val="both"/>
        <w:rPr>
          <w:rFonts w:ascii="Times New Roman" w:eastAsia="Times New Roman" w:cs="Times New Roman"/>
          <w:sz w:val="22"/>
          <w:szCs w:val="24"/>
          <w:rtl/>
        </w:rPr>
      </w:pPr>
      <w:r>
        <w:rPr>
          <w:rFonts w:ascii="Times New Roman" w:eastAsia="Times New Roman" w:cs="Times New Roman" w:hint="cs"/>
          <w:sz w:val="22"/>
          <w:szCs w:val="24"/>
          <w:rtl/>
        </w:rPr>
        <w:t>No</w:t>
      </w:r>
      <w:r>
        <w:rPr>
          <w:rFonts w:ascii="Times New Roman" w:eastAsia="Times New Roman" w:cs="Times New Roman"/>
          <w:sz w:val="22"/>
          <w:szCs w:val="24"/>
        </w:rPr>
        <w:t xml:space="preserve">. </w:t>
      </w:r>
      <w:r>
        <w:rPr>
          <w:rFonts w:ascii="Times New Roman" w:eastAsia="Times New Roman" w:cs="Times New Roman" w:hint="cs"/>
          <w:sz w:val="22"/>
          <w:szCs w:val="24"/>
          <w:rtl/>
        </w:rPr>
        <w:t xml:space="preserve">Rekening Bank BPD DIY </w:t>
      </w:r>
      <w:r>
        <w:rPr>
          <w:rFonts w:ascii="Times New Roman" w:eastAsia="Times New Roman" w:cs="Times New Roman"/>
          <w:sz w:val="22"/>
          <w:szCs w:val="24"/>
        </w:rPr>
        <w:t>044</w:t>
      </w:r>
      <w:r>
        <w:rPr>
          <w:rFonts w:ascii="Times New Roman" w:eastAsia="Times New Roman" w:cs="Times New Roman" w:hint="cs"/>
          <w:sz w:val="22"/>
          <w:szCs w:val="24"/>
          <w:rtl/>
        </w:rPr>
        <w:t>.</w:t>
      </w:r>
      <w:r>
        <w:rPr>
          <w:rFonts w:ascii="Times New Roman" w:eastAsia="Times New Roman" w:cs="Times New Roman"/>
          <w:sz w:val="22"/>
          <w:szCs w:val="24"/>
        </w:rPr>
        <w:t>211</w:t>
      </w:r>
      <w:r>
        <w:rPr>
          <w:rFonts w:ascii="Times New Roman" w:eastAsia="Times New Roman" w:cs="Times New Roman" w:hint="cs"/>
          <w:sz w:val="22"/>
          <w:szCs w:val="24"/>
          <w:rtl/>
        </w:rPr>
        <w:t>.</w:t>
      </w:r>
      <w:r>
        <w:rPr>
          <w:rFonts w:ascii="Times New Roman" w:eastAsia="Times New Roman" w:cs="Times New Roman"/>
          <w:sz w:val="22"/>
          <w:szCs w:val="24"/>
        </w:rPr>
        <w:t xml:space="preserve">003618 </w:t>
      </w:r>
      <w:r>
        <w:rPr>
          <w:rFonts w:ascii="Times New Roman" w:eastAsia="Times New Roman" w:cs="Times New Roman" w:hint="cs"/>
          <w:sz w:val="22"/>
          <w:szCs w:val="24"/>
          <w:rtl/>
        </w:rPr>
        <w:t>a</w:t>
      </w:r>
      <w:r>
        <w:rPr>
          <w:rFonts w:ascii="Times New Roman" w:eastAsia="Times New Roman" w:cs="Times New Roman"/>
          <w:sz w:val="22"/>
          <w:szCs w:val="24"/>
        </w:rPr>
        <w:t>.</w:t>
      </w:r>
      <w:r>
        <w:rPr>
          <w:rFonts w:ascii="Times New Roman" w:eastAsia="Times New Roman" w:cs="Times New Roman" w:hint="cs"/>
          <w:sz w:val="22"/>
          <w:szCs w:val="24"/>
          <w:rtl/>
        </w:rPr>
        <w:t>n</w:t>
      </w:r>
      <w:r>
        <w:rPr>
          <w:rFonts w:ascii="Times New Roman" w:eastAsia="Times New Roman" w:cs="Times New Roman"/>
          <w:sz w:val="22"/>
          <w:szCs w:val="24"/>
        </w:rPr>
        <w:t xml:space="preserve">. </w:t>
      </w:r>
      <w:r>
        <w:rPr>
          <w:rFonts w:ascii="Times New Roman" w:eastAsia="Times New Roman" w:cs="Times New Roman" w:hint="cs"/>
          <w:sz w:val="22"/>
          <w:szCs w:val="24"/>
          <w:rtl/>
        </w:rPr>
        <w:t>Angga Trio Sanjaya</w:t>
      </w:r>
      <w:r>
        <w:rPr>
          <w:rFonts w:ascii="Times New Roman" w:eastAsia="Times New Roman" w:cs="Times New Roman"/>
          <w:sz w:val="22"/>
          <w:szCs w:val="24"/>
        </w:rPr>
        <w:t>.</w:t>
      </w:r>
      <w:r>
        <w:rPr>
          <w:rFonts w:eastAsia="Times New Roman" w:cs="Times New Roman"/>
          <w:sz w:val="22"/>
          <w:szCs w:val="24"/>
        </w:rPr>
        <w:t xml:space="preserve"> </w:t>
      </w:r>
      <w:r>
        <w:rPr>
          <w:rFonts w:ascii="Times New Roman" w:eastAsia="Times New Roman" w:cs="Times New Roman"/>
          <w:sz w:val="22"/>
          <w:szCs w:val="24"/>
        </w:rPr>
        <w:t>No Hp 085741531639</w:t>
      </w:r>
      <w:r>
        <w:rPr>
          <w:rFonts w:ascii="Times New Roman" w:eastAsia="Times New Roman" w:cs="Times New Roman" w:hint="cs"/>
          <w:sz w:val="22"/>
          <w:szCs w:val="24"/>
          <w:rtl/>
        </w:rPr>
        <w:t>.</w:t>
      </w:r>
    </w:p>
    <w:p w:rsidR="000A6B4B" w:rsidRDefault="00CE4579">
      <w:pPr>
        <w:pStyle w:val="NormalWeb"/>
        <w:spacing w:beforeAutospacing="0" w:afterAutospacing="0" w:line="276" w:lineRule="auto"/>
        <w:ind w:right="356"/>
        <w:jc w:val="both"/>
        <w:rPr>
          <w:rFonts w:eastAsia="Book Antiqua"/>
        </w:rPr>
      </w:pPr>
      <w:r>
        <w:rPr>
          <w:noProof/>
        </w:rPr>
        <w:drawing>
          <wp:inline distT="0" distB="0" distL="114300" distR="114300" wp14:anchorId="00BF7BE5" wp14:editId="4D00A92D">
            <wp:extent cx="1961515" cy="2971315"/>
            <wp:effectExtent l="9525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61515" cy="297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B4B" w:rsidRDefault="000A6B4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6B4B" w:rsidRDefault="00123A0F">
      <w:pPr>
        <w:pStyle w:val="NormalWeb"/>
        <w:spacing w:beforeAutospacing="0" w:afterAutospacing="0" w:line="360" w:lineRule="auto"/>
        <w:ind w:right="346"/>
        <w:jc w:val="center"/>
        <w:rPr>
          <w:rFonts w:eastAsia="Book Antiqua"/>
        </w:rPr>
      </w:pPr>
      <w:r>
        <w:rPr>
          <w:rFonts w:eastAsia="Times New Roman"/>
          <w:noProof/>
          <w:sz w:val="22"/>
          <w:rtl/>
        </w:rPr>
        <w:drawing>
          <wp:anchor distT="0" distB="0" distL="114300" distR="114300" simplePos="0" relativeHeight="251659264" behindDoc="1" locked="0" layoutInCell="1" allowOverlap="1" wp14:anchorId="4EA80269" wp14:editId="1E714EC9">
            <wp:simplePos x="0" y="0"/>
            <wp:positionH relativeFrom="column">
              <wp:posOffset>0</wp:posOffset>
            </wp:positionH>
            <wp:positionV relativeFrom="paragraph">
              <wp:posOffset>257175</wp:posOffset>
            </wp:positionV>
            <wp:extent cx="1800225" cy="1800225"/>
            <wp:effectExtent l="0" t="0" r="9525" b="9525"/>
            <wp:wrapTight wrapText="bothSides">
              <wp:wrapPolygon edited="0">
                <wp:start x="0" y="0"/>
                <wp:lineTo x="0" y="21486"/>
                <wp:lineTo x="21486" y="21486"/>
                <wp:lineTo x="21486" y="0"/>
                <wp:lineTo x="0" y="0"/>
              </wp:wrapPolygon>
            </wp:wrapTight>
            <wp:docPr id="2" name="Picture 2" descr="whatsapp-image-2020-11-13-at-22.02.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hatsapp-image-2020-11-13-at-22.02.5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6B4B" w:rsidRDefault="000A6B4B">
      <w:pPr>
        <w:rPr>
          <w:rFonts w:ascii="Times New Roman" w:hAnsi="Times New Roman" w:cs="Times New Roman"/>
          <w:sz w:val="24"/>
          <w:szCs w:val="24"/>
        </w:rPr>
      </w:pPr>
    </w:p>
    <w:p w:rsidR="000A6B4B" w:rsidRDefault="000A6B4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A6B4B" w:rsidRDefault="000A6B4B">
      <w:pPr>
        <w:spacing w:afterLines="30" w:after="72"/>
        <w:jc w:val="both"/>
        <w:rPr>
          <w:rFonts w:ascii="Times New Roman" w:hAnsi="Times New Roman" w:cs="Times New Roman"/>
          <w:sz w:val="24"/>
          <w:szCs w:val="24"/>
        </w:rPr>
      </w:pPr>
    </w:p>
    <w:p w:rsidR="000A6B4B" w:rsidRDefault="000A6B4B">
      <w:pPr>
        <w:jc w:val="both"/>
        <w:rPr>
          <w:rFonts w:ascii="Times New Roman" w:eastAsia="SimSun" w:hAnsi="Times New Roman" w:cs="Times New Roman"/>
          <w:sz w:val="24"/>
          <w:szCs w:val="24"/>
        </w:rPr>
      </w:pPr>
    </w:p>
    <w:sectPr w:rsidR="000A6B4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Helvetica-Oblique">
    <w:altName w:val="Segoe Print"/>
    <w:charset w:val="00"/>
    <w:family w:val="auto"/>
    <w:pitch w:val="default"/>
  </w:font>
  <w:font w:name="Times-Italic">
    <w:altName w:val="Segoe Print"/>
    <w:charset w:val="00"/>
    <w:family w:val="auto"/>
    <w:pitch w:val="default"/>
  </w:font>
  <w:font w:name="HiddenHorzOCR">
    <w:altName w:val="Segoe Print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7A90E28"/>
    <w:rsid w:val="000A6B4B"/>
    <w:rsid w:val="00123A0F"/>
    <w:rsid w:val="00CE4579"/>
    <w:rsid w:val="01EF7DD3"/>
    <w:rsid w:val="07A90E28"/>
    <w:rsid w:val="0B7908BD"/>
    <w:rsid w:val="0CEB3411"/>
    <w:rsid w:val="0DC312C7"/>
    <w:rsid w:val="101868DB"/>
    <w:rsid w:val="257A2974"/>
    <w:rsid w:val="29076385"/>
    <w:rsid w:val="30576F0C"/>
    <w:rsid w:val="34CA5D90"/>
    <w:rsid w:val="36261C1F"/>
    <w:rsid w:val="3A1443AC"/>
    <w:rsid w:val="3AA43E71"/>
    <w:rsid w:val="3B4701DE"/>
    <w:rsid w:val="431905D4"/>
    <w:rsid w:val="44B86A56"/>
    <w:rsid w:val="4504086B"/>
    <w:rsid w:val="4ECD4E02"/>
    <w:rsid w:val="545D4FD3"/>
    <w:rsid w:val="5810618F"/>
    <w:rsid w:val="5C974B3E"/>
    <w:rsid w:val="63E77751"/>
    <w:rsid w:val="6C1B2C04"/>
    <w:rsid w:val="7780221F"/>
    <w:rsid w:val="78626874"/>
    <w:rsid w:val="786B6FDE"/>
    <w:rsid w:val="7D5E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16AF197"/>
  <w15:docId w15:val="{B25AE652-2070-4ABC-A4C5-8BF747BE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qFormat/>
    <w:pPr>
      <w:spacing w:beforeAutospacing="1" w:afterAutospacing="1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6803</Characters>
  <Application>Microsoft Office Word</Application>
  <DocSecurity>0</DocSecurity>
  <Lines>121</Lines>
  <Paragraphs>24</Paragraphs>
  <ScaleCrop>false</ScaleCrop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muhiga MGS</dc:creator>
  <cp:lastModifiedBy>User</cp:lastModifiedBy>
  <cp:revision>2</cp:revision>
  <dcterms:created xsi:type="dcterms:W3CDTF">2022-09-15T12:40:00Z</dcterms:created>
  <dcterms:modified xsi:type="dcterms:W3CDTF">2022-09-15T12:40:00Z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4F825C52BD0F4A758695CE48F86974CC</vt:lpwstr>
  </property>
  <property fmtid="{D5CDD505-2E9C-101B-9397-08002B2CF9AE}" pid="4" name="GrammarlyDocumentId">
    <vt:lpwstr>a450e3f4d2686198004cc1dece90dbece63e6c347ad164be788f58cbe41f0a56</vt:lpwstr>
  </property>
</Properties>
</file>