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517CE" w14:textId="77777777" w:rsidR="005A0B78" w:rsidRDefault="005A0B78" w:rsidP="000C3554">
      <w:pPr>
        <w:jc w:val="center"/>
        <w:rPr>
          <w:b/>
          <w:bCs/>
          <w:sz w:val="36"/>
          <w:szCs w:val="36"/>
        </w:rPr>
      </w:pPr>
    </w:p>
    <w:p w14:paraId="0F97D526" w14:textId="7E789410" w:rsidR="000769B4" w:rsidRDefault="000C3554" w:rsidP="000C3554">
      <w:pPr>
        <w:jc w:val="center"/>
        <w:rPr>
          <w:b/>
          <w:bCs/>
          <w:sz w:val="36"/>
          <w:szCs w:val="36"/>
        </w:rPr>
      </w:pPr>
      <w:r w:rsidRPr="000C3554">
        <w:rPr>
          <w:b/>
          <w:bCs/>
          <w:sz w:val="36"/>
          <w:szCs w:val="36"/>
        </w:rPr>
        <w:t>BUKTI KORESPONDENSI ARTIKEL JURNAL BEREPUTASI</w:t>
      </w:r>
    </w:p>
    <w:p w14:paraId="0006975B" w14:textId="22D6AEF5" w:rsidR="000C3554" w:rsidRDefault="000C3554" w:rsidP="000C3554">
      <w:pPr>
        <w:jc w:val="center"/>
        <w:rPr>
          <w:b/>
          <w:bCs/>
          <w:sz w:val="24"/>
          <w:szCs w:val="24"/>
        </w:rPr>
      </w:pPr>
    </w:p>
    <w:tbl>
      <w:tblPr>
        <w:tblStyle w:val="TableGrid"/>
        <w:tblW w:w="0" w:type="auto"/>
        <w:tblLook w:val="04A0" w:firstRow="1" w:lastRow="0" w:firstColumn="1" w:lastColumn="0" w:noHBand="0" w:noVBand="1"/>
      </w:tblPr>
      <w:tblGrid>
        <w:gridCol w:w="1371"/>
        <w:gridCol w:w="7645"/>
      </w:tblGrid>
      <w:tr w:rsidR="000C3554" w14:paraId="76B6A49E" w14:textId="77777777" w:rsidTr="00CD4C68">
        <w:tc>
          <w:tcPr>
            <w:tcW w:w="1696" w:type="dxa"/>
          </w:tcPr>
          <w:p w14:paraId="7ECD45D4" w14:textId="00DDAB19" w:rsidR="000C3554" w:rsidRDefault="000C3554" w:rsidP="000C3554">
            <w:pPr>
              <w:jc w:val="both"/>
              <w:rPr>
                <w:b/>
                <w:bCs/>
                <w:sz w:val="24"/>
                <w:szCs w:val="24"/>
              </w:rPr>
            </w:pPr>
            <w:proofErr w:type="spellStart"/>
            <w:r>
              <w:rPr>
                <w:b/>
                <w:bCs/>
                <w:sz w:val="24"/>
                <w:szCs w:val="24"/>
              </w:rPr>
              <w:t>Judul</w:t>
            </w:r>
            <w:proofErr w:type="spellEnd"/>
          </w:p>
        </w:tc>
        <w:tc>
          <w:tcPr>
            <w:tcW w:w="12191" w:type="dxa"/>
          </w:tcPr>
          <w:p w14:paraId="23FCC044" w14:textId="38E16C5F" w:rsidR="000C3554" w:rsidRDefault="000C3554" w:rsidP="000C3554">
            <w:pPr>
              <w:rPr>
                <w:b/>
                <w:bCs/>
                <w:sz w:val="24"/>
                <w:szCs w:val="24"/>
              </w:rPr>
            </w:pPr>
            <w:r w:rsidRPr="008413D7">
              <w:rPr>
                <w:rFonts w:cstheme="minorHAnsi"/>
                <w:b/>
                <w:bCs/>
                <w:sz w:val="24"/>
                <w:szCs w:val="24"/>
              </w:rPr>
              <w:t>Employee Work Performance in State-Owned Enterprises in Indonesia: Is a Reflection</w:t>
            </w:r>
          </w:p>
        </w:tc>
      </w:tr>
      <w:tr w:rsidR="000C3554" w14:paraId="28FC762A" w14:textId="77777777" w:rsidTr="00CD4C68">
        <w:tc>
          <w:tcPr>
            <w:tcW w:w="1696" w:type="dxa"/>
          </w:tcPr>
          <w:p w14:paraId="57D63310" w14:textId="2A1D7B82" w:rsidR="000C3554" w:rsidRDefault="000C3554" w:rsidP="000C3554">
            <w:pPr>
              <w:jc w:val="both"/>
              <w:rPr>
                <w:b/>
                <w:bCs/>
                <w:sz w:val="24"/>
                <w:szCs w:val="24"/>
              </w:rPr>
            </w:pPr>
            <w:r>
              <w:rPr>
                <w:b/>
                <w:bCs/>
                <w:sz w:val="24"/>
                <w:szCs w:val="24"/>
              </w:rPr>
              <w:t xml:space="preserve">Nama </w:t>
            </w:r>
            <w:proofErr w:type="spellStart"/>
            <w:r>
              <w:rPr>
                <w:b/>
                <w:bCs/>
                <w:sz w:val="24"/>
                <w:szCs w:val="24"/>
              </w:rPr>
              <w:t>Jurnal</w:t>
            </w:r>
            <w:proofErr w:type="spellEnd"/>
          </w:p>
        </w:tc>
        <w:tc>
          <w:tcPr>
            <w:tcW w:w="12191" w:type="dxa"/>
          </w:tcPr>
          <w:p w14:paraId="4F71DBC8" w14:textId="57C3F89C" w:rsidR="000C3554" w:rsidRDefault="000C3554" w:rsidP="000C3554">
            <w:pPr>
              <w:rPr>
                <w:b/>
                <w:bCs/>
                <w:sz w:val="24"/>
                <w:szCs w:val="24"/>
              </w:rPr>
            </w:pPr>
            <w:r>
              <w:rPr>
                <w:rFonts w:ascii="Calibri"/>
                <w:b/>
                <w:sz w:val="23"/>
              </w:rPr>
              <w:t>International Journal of Innovative Research and Scientific Studies,</w:t>
            </w:r>
            <w:r>
              <w:rPr>
                <w:rFonts w:ascii="Calibri"/>
                <w:b/>
                <w:spacing w:val="-8"/>
                <w:sz w:val="23"/>
              </w:rPr>
              <w:t xml:space="preserve"> </w:t>
            </w:r>
            <w:r>
              <w:rPr>
                <w:rFonts w:ascii="Calibri"/>
                <w:b/>
                <w:sz w:val="23"/>
              </w:rPr>
              <w:t>vol.</w:t>
            </w:r>
            <w:r>
              <w:rPr>
                <w:rFonts w:ascii="Calibri"/>
                <w:b/>
                <w:spacing w:val="-9"/>
                <w:sz w:val="23"/>
              </w:rPr>
              <w:t xml:space="preserve"> </w:t>
            </w:r>
            <w:r>
              <w:rPr>
                <w:rFonts w:ascii="Calibri"/>
                <w:b/>
                <w:sz w:val="23"/>
              </w:rPr>
              <w:t>5</w:t>
            </w:r>
            <w:r>
              <w:rPr>
                <w:rFonts w:ascii="Calibri"/>
                <w:b/>
                <w:spacing w:val="-8"/>
                <w:sz w:val="23"/>
              </w:rPr>
              <w:t xml:space="preserve"> </w:t>
            </w:r>
            <w:r>
              <w:rPr>
                <w:rFonts w:ascii="Calibri"/>
                <w:b/>
                <w:sz w:val="23"/>
              </w:rPr>
              <w:t>No.</w:t>
            </w:r>
            <w:r>
              <w:rPr>
                <w:rFonts w:ascii="Calibri"/>
                <w:b/>
                <w:spacing w:val="-9"/>
                <w:sz w:val="23"/>
              </w:rPr>
              <w:t xml:space="preserve"> </w:t>
            </w:r>
            <w:r>
              <w:rPr>
                <w:rFonts w:ascii="Calibri"/>
                <w:b/>
                <w:sz w:val="23"/>
              </w:rPr>
              <w:t>4,</w:t>
            </w:r>
            <w:r>
              <w:rPr>
                <w:rFonts w:ascii="Calibri"/>
                <w:b/>
                <w:spacing w:val="-11"/>
                <w:sz w:val="23"/>
              </w:rPr>
              <w:t xml:space="preserve"> </w:t>
            </w:r>
            <w:r>
              <w:rPr>
                <w:rFonts w:ascii="Calibri"/>
                <w:b/>
                <w:sz w:val="23"/>
              </w:rPr>
              <w:t>Pp.</w:t>
            </w:r>
            <w:r>
              <w:rPr>
                <w:rFonts w:ascii="Calibri"/>
                <w:b/>
                <w:spacing w:val="-8"/>
                <w:sz w:val="23"/>
              </w:rPr>
              <w:t xml:space="preserve"> </w:t>
            </w:r>
            <w:r>
              <w:rPr>
                <w:rFonts w:ascii="Calibri"/>
                <w:b/>
                <w:sz w:val="23"/>
              </w:rPr>
              <w:t>363-377,</w:t>
            </w:r>
            <w:r>
              <w:rPr>
                <w:rFonts w:ascii="Calibri"/>
                <w:b/>
                <w:spacing w:val="-8"/>
                <w:sz w:val="23"/>
              </w:rPr>
              <w:t xml:space="preserve"> </w:t>
            </w:r>
            <w:proofErr w:type="gramStart"/>
            <w:r>
              <w:rPr>
                <w:rFonts w:ascii="Calibri"/>
                <w:b/>
                <w:spacing w:val="-8"/>
                <w:sz w:val="23"/>
              </w:rPr>
              <w:t>ISSN :</w:t>
            </w:r>
            <w:proofErr w:type="gramEnd"/>
            <w:r>
              <w:rPr>
                <w:rFonts w:ascii="Calibri"/>
                <w:b/>
                <w:spacing w:val="-8"/>
                <w:sz w:val="23"/>
              </w:rPr>
              <w:t xml:space="preserve"> 2617-6548 </w:t>
            </w:r>
            <w:r w:rsidR="00CD4C68">
              <w:rPr>
                <w:rFonts w:ascii="Calibri"/>
                <w:b/>
                <w:spacing w:val="-8"/>
                <w:sz w:val="23"/>
              </w:rPr>
              <w:t xml:space="preserve"> </w:t>
            </w:r>
            <w:proofErr w:type="spellStart"/>
            <w:r>
              <w:rPr>
                <w:rFonts w:ascii="Calibri"/>
                <w:b/>
                <w:sz w:val="23"/>
              </w:rPr>
              <w:t>Tahun</w:t>
            </w:r>
            <w:proofErr w:type="spellEnd"/>
            <w:r>
              <w:rPr>
                <w:rFonts w:ascii="Calibri"/>
                <w:b/>
                <w:spacing w:val="-9"/>
                <w:sz w:val="23"/>
              </w:rPr>
              <w:t xml:space="preserve"> </w:t>
            </w:r>
            <w:r w:rsidR="00CD4C68">
              <w:rPr>
                <w:rFonts w:ascii="Calibri"/>
                <w:b/>
                <w:spacing w:val="-9"/>
                <w:sz w:val="23"/>
              </w:rPr>
              <w:t xml:space="preserve"> </w:t>
            </w:r>
            <w:r>
              <w:rPr>
                <w:rFonts w:ascii="Calibri"/>
                <w:b/>
                <w:sz w:val="23"/>
              </w:rPr>
              <w:t>2022</w:t>
            </w:r>
          </w:p>
        </w:tc>
      </w:tr>
      <w:tr w:rsidR="000C3554" w14:paraId="26BDABAF" w14:textId="77777777" w:rsidTr="00CD4C68">
        <w:tc>
          <w:tcPr>
            <w:tcW w:w="1696" w:type="dxa"/>
          </w:tcPr>
          <w:p w14:paraId="22A8A002" w14:textId="7148C75E" w:rsidR="000C3554" w:rsidRDefault="000C3554" w:rsidP="000C3554">
            <w:pPr>
              <w:jc w:val="both"/>
              <w:rPr>
                <w:b/>
                <w:bCs/>
                <w:sz w:val="24"/>
                <w:szCs w:val="24"/>
              </w:rPr>
            </w:pPr>
            <w:proofErr w:type="spellStart"/>
            <w:r>
              <w:rPr>
                <w:b/>
                <w:bCs/>
                <w:sz w:val="24"/>
                <w:szCs w:val="24"/>
              </w:rPr>
              <w:t>Penulis</w:t>
            </w:r>
            <w:proofErr w:type="spellEnd"/>
          </w:p>
        </w:tc>
        <w:tc>
          <w:tcPr>
            <w:tcW w:w="12191" w:type="dxa"/>
          </w:tcPr>
          <w:p w14:paraId="3A0F3209" w14:textId="4636FDA2" w:rsidR="000C3554" w:rsidRDefault="000C3554" w:rsidP="000C3554">
            <w:pPr>
              <w:jc w:val="both"/>
              <w:rPr>
                <w:b/>
                <w:bCs/>
                <w:sz w:val="24"/>
                <w:szCs w:val="24"/>
              </w:rPr>
            </w:pPr>
            <w:r>
              <w:rPr>
                <w:rFonts w:ascii="Calibri"/>
                <w:b/>
                <w:sz w:val="23"/>
                <w:lang w:val="sv-SE"/>
              </w:rPr>
              <w:t xml:space="preserve">Endah Utami, </w:t>
            </w:r>
            <w:r w:rsidRPr="008413D7">
              <w:rPr>
                <w:rFonts w:ascii="Calibri"/>
                <w:b/>
                <w:sz w:val="23"/>
                <w:lang w:val="sv-SE"/>
              </w:rPr>
              <w:t>Sigit</w:t>
            </w:r>
            <w:r w:rsidRPr="008413D7">
              <w:rPr>
                <w:rFonts w:ascii="Calibri"/>
                <w:b/>
                <w:spacing w:val="-11"/>
                <w:sz w:val="23"/>
                <w:lang w:val="sv-SE"/>
              </w:rPr>
              <w:t xml:space="preserve"> </w:t>
            </w:r>
            <w:r w:rsidRPr="008413D7">
              <w:rPr>
                <w:rFonts w:ascii="Calibri"/>
                <w:b/>
                <w:sz w:val="23"/>
                <w:lang w:val="sv-SE"/>
              </w:rPr>
              <w:t>Handoyo,</w:t>
            </w:r>
            <w:r w:rsidRPr="008413D7">
              <w:rPr>
                <w:rFonts w:ascii="Calibri"/>
                <w:b/>
                <w:spacing w:val="-10"/>
                <w:sz w:val="23"/>
                <w:lang w:val="sv-SE"/>
              </w:rPr>
              <w:t xml:space="preserve"> </w:t>
            </w:r>
            <w:r>
              <w:rPr>
                <w:rFonts w:ascii="Calibri"/>
                <w:b/>
                <w:sz w:val="23"/>
                <w:lang w:val="sv-SE"/>
              </w:rPr>
              <w:t>RR Yockhisna Setio Negoro, Wirawan Hardinto</w:t>
            </w:r>
          </w:p>
        </w:tc>
      </w:tr>
    </w:tbl>
    <w:p w14:paraId="2102B17E" w14:textId="27E36212" w:rsidR="000C3554" w:rsidRDefault="000C3554" w:rsidP="000C3554">
      <w:pPr>
        <w:jc w:val="center"/>
        <w:rPr>
          <w:b/>
          <w:bCs/>
          <w:sz w:val="24"/>
          <w:szCs w:val="24"/>
        </w:rPr>
      </w:pPr>
    </w:p>
    <w:p w14:paraId="59360BED" w14:textId="09747691" w:rsidR="000C3554" w:rsidRDefault="000C3554" w:rsidP="000C3554">
      <w:pPr>
        <w:jc w:val="center"/>
        <w:rPr>
          <w:b/>
          <w:bCs/>
          <w:sz w:val="24"/>
          <w:szCs w:val="24"/>
        </w:rPr>
      </w:pPr>
    </w:p>
    <w:tbl>
      <w:tblPr>
        <w:tblStyle w:val="TableGrid"/>
        <w:tblW w:w="0" w:type="auto"/>
        <w:tblLook w:val="04A0" w:firstRow="1" w:lastRow="0" w:firstColumn="1" w:lastColumn="0" w:noHBand="0" w:noVBand="1"/>
      </w:tblPr>
      <w:tblGrid>
        <w:gridCol w:w="536"/>
        <w:gridCol w:w="5859"/>
        <w:gridCol w:w="2621"/>
      </w:tblGrid>
      <w:tr w:rsidR="000C3554" w14:paraId="5CCBB041" w14:textId="77777777" w:rsidTr="00CD4C68">
        <w:tc>
          <w:tcPr>
            <w:tcW w:w="562" w:type="dxa"/>
          </w:tcPr>
          <w:p w14:paraId="1F41F2D1" w14:textId="5A0BBB29" w:rsidR="000C3554" w:rsidRDefault="00CD4C68" w:rsidP="000C3554">
            <w:pPr>
              <w:jc w:val="center"/>
              <w:rPr>
                <w:b/>
                <w:bCs/>
                <w:sz w:val="24"/>
                <w:szCs w:val="24"/>
              </w:rPr>
            </w:pPr>
            <w:r>
              <w:rPr>
                <w:b/>
                <w:bCs/>
                <w:sz w:val="24"/>
                <w:szCs w:val="24"/>
              </w:rPr>
              <w:t>No</w:t>
            </w:r>
          </w:p>
        </w:tc>
        <w:tc>
          <w:tcPr>
            <w:tcW w:w="9639" w:type="dxa"/>
          </w:tcPr>
          <w:p w14:paraId="400D04FB" w14:textId="07EF12FA" w:rsidR="000C3554" w:rsidRDefault="00CD4C68" w:rsidP="000C3554">
            <w:pPr>
              <w:jc w:val="center"/>
              <w:rPr>
                <w:b/>
                <w:bCs/>
                <w:sz w:val="24"/>
                <w:szCs w:val="24"/>
              </w:rPr>
            </w:pPr>
            <w:proofErr w:type="spellStart"/>
            <w:r>
              <w:rPr>
                <w:b/>
                <w:bCs/>
                <w:sz w:val="24"/>
                <w:szCs w:val="24"/>
              </w:rPr>
              <w:t>Perihal</w:t>
            </w:r>
            <w:proofErr w:type="spellEnd"/>
          </w:p>
        </w:tc>
        <w:tc>
          <w:tcPr>
            <w:tcW w:w="3747" w:type="dxa"/>
          </w:tcPr>
          <w:p w14:paraId="4E84EED8" w14:textId="78F4E044" w:rsidR="000C3554" w:rsidRDefault="00CD4C68" w:rsidP="000C3554">
            <w:pPr>
              <w:jc w:val="center"/>
              <w:rPr>
                <w:b/>
                <w:bCs/>
                <w:sz w:val="24"/>
                <w:szCs w:val="24"/>
              </w:rPr>
            </w:pPr>
            <w:proofErr w:type="spellStart"/>
            <w:r>
              <w:rPr>
                <w:b/>
                <w:bCs/>
                <w:sz w:val="24"/>
                <w:szCs w:val="24"/>
              </w:rPr>
              <w:t>Tanggal</w:t>
            </w:r>
            <w:proofErr w:type="spellEnd"/>
          </w:p>
        </w:tc>
      </w:tr>
      <w:tr w:rsidR="00CD4C68" w14:paraId="5B7545C9" w14:textId="77777777" w:rsidTr="00CD4C68">
        <w:tc>
          <w:tcPr>
            <w:tcW w:w="562" w:type="dxa"/>
          </w:tcPr>
          <w:p w14:paraId="0D359B03" w14:textId="171BE8E6" w:rsidR="00CD4C68" w:rsidRPr="00CD4C68" w:rsidRDefault="00CD4C68" w:rsidP="00CD4C68">
            <w:pPr>
              <w:jc w:val="center"/>
              <w:rPr>
                <w:bCs/>
                <w:sz w:val="24"/>
                <w:szCs w:val="24"/>
              </w:rPr>
            </w:pPr>
            <w:r w:rsidRPr="00CD4C68">
              <w:rPr>
                <w:rFonts w:ascii="Calibri"/>
                <w:bCs/>
                <w:w w:val="99"/>
                <w:sz w:val="24"/>
                <w:szCs w:val="24"/>
              </w:rPr>
              <w:t>1</w:t>
            </w:r>
          </w:p>
        </w:tc>
        <w:tc>
          <w:tcPr>
            <w:tcW w:w="9639" w:type="dxa"/>
          </w:tcPr>
          <w:p w14:paraId="5C887D0F" w14:textId="24C27F52" w:rsidR="00CD4C68" w:rsidRPr="00CD4C68" w:rsidRDefault="00CD4C68" w:rsidP="00CD4C68">
            <w:pPr>
              <w:jc w:val="both"/>
              <w:rPr>
                <w:bCs/>
                <w:sz w:val="24"/>
                <w:szCs w:val="24"/>
              </w:rPr>
            </w:pPr>
            <w:r w:rsidRPr="00CD4C68">
              <w:rPr>
                <w:rFonts w:ascii="Calibri"/>
                <w:bCs/>
                <w:sz w:val="24"/>
                <w:szCs w:val="24"/>
              </w:rPr>
              <w:t>Proses</w:t>
            </w:r>
            <w:r w:rsidRPr="00CD4C68">
              <w:rPr>
                <w:rFonts w:ascii="Calibri"/>
                <w:bCs/>
                <w:spacing w:val="-9"/>
                <w:sz w:val="24"/>
                <w:szCs w:val="24"/>
              </w:rPr>
              <w:t xml:space="preserve"> </w:t>
            </w:r>
            <w:proofErr w:type="spellStart"/>
            <w:r w:rsidRPr="00CD4C68">
              <w:rPr>
                <w:rFonts w:ascii="Calibri"/>
                <w:bCs/>
                <w:sz w:val="24"/>
                <w:szCs w:val="24"/>
              </w:rPr>
              <w:t>Submisi</w:t>
            </w:r>
            <w:proofErr w:type="spellEnd"/>
          </w:p>
        </w:tc>
        <w:tc>
          <w:tcPr>
            <w:tcW w:w="3747" w:type="dxa"/>
          </w:tcPr>
          <w:p w14:paraId="7B328069" w14:textId="661D3FBB" w:rsidR="00CD4C68" w:rsidRPr="00CD4C68" w:rsidRDefault="00F62716" w:rsidP="00CD4C68">
            <w:pPr>
              <w:jc w:val="center"/>
              <w:rPr>
                <w:bCs/>
                <w:sz w:val="24"/>
                <w:szCs w:val="24"/>
              </w:rPr>
            </w:pPr>
            <w:r>
              <w:rPr>
                <w:rFonts w:ascii="Calibri"/>
                <w:bCs/>
                <w:sz w:val="24"/>
                <w:szCs w:val="24"/>
              </w:rPr>
              <w:t xml:space="preserve">24 </w:t>
            </w:r>
            <w:proofErr w:type="spellStart"/>
            <w:r>
              <w:rPr>
                <w:rFonts w:ascii="Calibri"/>
                <w:bCs/>
                <w:sz w:val="24"/>
                <w:szCs w:val="24"/>
              </w:rPr>
              <w:t>Agustus</w:t>
            </w:r>
            <w:proofErr w:type="spellEnd"/>
            <w:r>
              <w:rPr>
                <w:rFonts w:ascii="Calibri"/>
                <w:bCs/>
                <w:sz w:val="24"/>
                <w:szCs w:val="24"/>
              </w:rPr>
              <w:t xml:space="preserve"> </w:t>
            </w:r>
            <w:r w:rsidR="00CD4C68" w:rsidRPr="00CD4C68">
              <w:rPr>
                <w:rFonts w:ascii="Calibri"/>
                <w:bCs/>
                <w:sz w:val="24"/>
                <w:szCs w:val="24"/>
              </w:rPr>
              <w:t>2022</w:t>
            </w:r>
          </w:p>
        </w:tc>
      </w:tr>
      <w:tr w:rsidR="00CD4C68" w14:paraId="2EAF134D" w14:textId="77777777" w:rsidTr="00CD4C68">
        <w:tc>
          <w:tcPr>
            <w:tcW w:w="562" w:type="dxa"/>
          </w:tcPr>
          <w:p w14:paraId="4ACD3011" w14:textId="0D843D8E" w:rsidR="00CD4C68" w:rsidRPr="00CD4C68" w:rsidRDefault="00CD4C68" w:rsidP="00CD4C68">
            <w:pPr>
              <w:jc w:val="center"/>
              <w:rPr>
                <w:rFonts w:ascii="Calibri"/>
                <w:bCs/>
                <w:w w:val="99"/>
                <w:sz w:val="24"/>
                <w:szCs w:val="24"/>
              </w:rPr>
            </w:pPr>
            <w:r w:rsidRPr="00CD4C68">
              <w:rPr>
                <w:rFonts w:ascii="Calibri"/>
                <w:bCs/>
                <w:w w:val="99"/>
                <w:sz w:val="24"/>
                <w:szCs w:val="24"/>
              </w:rPr>
              <w:t>2</w:t>
            </w:r>
          </w:p>
        </w:tc>
        <w:tc>
          <w:tcPr>
            <w:tcW w:w="9639" w:type="dxa"/>
          </w:tcPr>
          <w:p w14:paraId="3CB9DD5C" w14:textId="253A1621" w:rsidR="00CD4C68" w:rsidRPr="00CD4C68" w:rsidRDefault="00CD4C68" w:rsidP="00CD4C68">
            <w:pPr>
              <w:jc w:val="both"/>
              <w:rPr>
                <w:rFonts w:ascii="Calibri"/>
                <w:bCs/>
                <w:sz w:val="24"/>
                <w:szCs w:val="24"/>
              </w:rPr>
            </w:pPr>
            <w:proofErr w:type="spellStart"/>
            <w:r w:rsidRPr="00CD4C68">
              <w:rPr>
                <w:rFonts w:ascii="Calibri"/>
                <w:bCs/>
                <w:sz w:val="24"/>
                <w:szCs w:val="24"/>
              </w:rPr>
              <w:t>Penerimaan</w:t>
            </w:r>
            <w:proofErr w:type="spellEnd"/>
            <w:r w:rsidRPr="00CD4C68">
              <w:rPr>
                <w:rFonts w:ascii="Calibri"/>
                <w:bCs/>
                <w:spacing w:val="-10"/>
                <w:sz w:val="24"/>
                <w:szCs w:val="24"/>
              </w:rPr>
              <w:t xml:space="preserve"> </w:t>
            </w:r>
            <w:proofErr w:type="spellStart"/>
            <w:r w:rsidRPr="00CD4C68">
              <w:rPr>
                <w:rFonts w:ascii="Calibri"/>
                <w:bCs/>
                <w:spacing w:val="-10"/>
                <w:sz w:val="24"/>
                <w:szCs w:val="24"/>
              </w:rPr>
              <w:t>Submisi</w:t>
            </w:r>
            <w:proofErr w:type="spellEnd"/>
          </w:p>
        </w:tc>
        <w:tc>
          <w:tcPr>
            <w:tcW w:w="3747" w:type="dxa"/>
          </w:tcPr>
          <w:p w14:paraId="416DDC74" w14:textId="7FB56C1A" w:rsidR="00CD4C68" w:rsidRPr="00CD4C68" w:rsidRDefault="00B90CB8" w:rsidP="00CD4C68">
            <w:pPr>
              <w:jc w:val="center"/>
              <w:rPr>
                <w:rFonts w:ascii="Calibri"/>
                <w:bCs/>
                <w:sz w:val="24"/>
                <w:szCs w:val="24"/>
              </w:rPr>
            </w:pPr>
            <w:r>
              <w:rPr>
                <w:rFonts w:ascii="Calibri"/>
                <w:bCs/>
                <w:sz w:val="24"/>
                <w:szCs w:val="24"/>
              </w:rPr>
              <w:t xml:space="preserve">24 </w:t>
            </w:r>
            <w:proofErr w:type="spellStart"/>
            <w:r>
              <w:rPr>
                <w:rFonts w:ascii="Calibri"/>
                <w:bCs/>
                <w:sz w:val="24"/>
                <w:szCs w:val="24"/>
              </w:rPr>
              <w:t>Agustus</w:t>
            </w:r>
            <w:proofErr w:type="spellEnd"/>
            <w:r>
              <w:rPr>
                <w:rFonts w:ascii="Calibri"/>
                <w:bCs/>
                <w:sz w:val="24"/>
                <w:szCs w:val="24"/>
              </w:rPr>
              <w:t xml:space="preserve"> 2022</w:t>
            </w:r>
          </w:p>
        </w:tc>
      </w:tr>
      <w:tr w:rsidR="00CD4C68" w14:paraId="037FC7D9" w14:textId="77777777" w:rsidTr="00CD4C68">
        <w:tc>
          <w:tcPr>
            <w:tcW w:w="562" w:type="dxa"/>
          </w:tcPr>
          <w:p w14:paraId="7A121F87" w14:textId="58228242" w:rsidR="00CD4C68" w:rsidRPr="00CD4C68" w:rsidRDefault="00CD4C68" w:rsidP="00CD4C68">
            <w:pPr>
              <w:jc w:val="center"/>
              <w:rPr>
                <w:rFonts w:ascii="Calibri"/>
                <w:bCs/>
                <w:w w:val="99"/>
                <w:sz w:val="24"/>
                <w:szCs w:val="24"/>
              </w:rPr>
            </w:pPr>
            <w:r>
              <w:rPr>
                <w:rFonts w:ascii="Calibri"/>
                <w:bCs/>
                <w:w w:val="99"/>
                <w:sz w:val="24"/>
                <w:szCs w:val="24"/>
              </w:rPr>
              <w:t>3</w:t>
            </w:r>
          </w:p>
        </w:tc>
        <w:tc>
          <w:tcPr>
            <w:tcW w:w="9639" w:type="dxa"/>
          </w:tcPr>
          <w:p w14:paraId="24506958" w14:textId="7D052803" w:rsidR="00CD4C68" w:rsidRPr="00CD4C68" w:rsidRDefault="00CD4C68" w:rsidP="00CD4C68">
            <w:pPr>
              <w:jc w:val="both"/>
              <w:rPr>
                <w:rFonts w:ascii="Calibri"/>
                <w:bCs/>
                <w:sz w:val="24"/>
                <w:szCs w:val="24"/>
              </w:rPr>
            </w:pPr>
            <w:r>
              <w:rPr>
                <w:rFonts w:ascii="Calibri"/>
                <w:bCs/>
                <w:sz w:val="24"/>
                <w:szCs w:val="24"/>
              </w:rPr>
              <w:t>Hasil review</w:t>
            </w:r>
          </w:p>
        </w:tc>
        <w:tc>
          <w:tcPr>
            <w:tcW w:w="3747" w:type="dxa"/>
          </w:tcPr>
          <w:p w14:paraId="3BE60CA4" w14:textId="14E29415" w:rsidR="00CD4C68" w:rsidRPr="00CD4C68" w:rsidRDefault="00B90CB8" w:rsidP="00CD4C68">
            <w:pPr>
              <w:jc w:val="center"/>
              <w:rPr>
                <w:rFonts w:ascii="Calibri"/>
                <w:bCs/>
                <w:sz w:val="24"/>
                <w:szCs w:val="24"/>
              </w:rPr>
            </w:pPr>
            <w:r>
              <w:rPr>
                <w:rFonts w:ascii="Calibri"/>
                <w:bCs/>
                <w:sz w:val="24"/>
                <w:szCs w:val="24"/>
              </w:rPr>
              <w:t xml:space="preserve">5 </w:t>
            </w:r>
            <w:proofErr w:type="spellStart"/>
            <w:r>
              <w:rPr>
                <w:rFonts w:ascii="Calibri"/>
                <w:bCs/>
                <w:sz w:val="24"/>
                <w:szCs w:val="24"/>
              </w:rPr>
              <w:t>Oktober</w:t>
            </w:r>
            <w:proofErr w:type="spellEnd"/>
            <w:r>
              <w:rPr>
                <w:rFonts w:ascii="Calibri"/>
                <w:bCs/>
                <w:sz w:val="24"/>
                <w:szCs w:val="24"/>
              </w:rPr>
              <w:t xml:space="preserve"> 2022</w:t>
            </w:r>
          </w:p>
        </w:tc>
      </w:tr>
      <w:tr w:rsidR="00CD4C68" w14:paraId="2C1CDBF6" w14:textId="77777777" w:rsidTr="00CD4C68">
        <w:tc>
          <w:tcPr>
            <w:tcW w:w="562" w:type="dxa"/>
          </w:tcPr>
          <w:p w14:paraId="7F3E7B37" w14:textId="6A2F49F3" w:rsidR="00CD4C68" w:rsidRPr="00CD4C68" w:rsidRDefault="00CD4C68" w:rsidP="00CD4C68">
            <w:pPr>
              <w:jc w:val="center"/>
              <w:rPr>
                <w:rFonts w:ascii="Calibri"/>
                <w:bCs/>
                <w:w w:val="99"/>
                <w:sz w:val="24"/>
                <w:szCs w:val="24"/>
              </w:rPr>
            </w:pPr>
            <w:r w:rsidRPr="00CD4C68">
              <w:rPr>
                <w:rFonts w:ascii="Calibri"/>
                <w:bCs/>
                <w:w w:val="99"/>
                <w:sz w:val="24"/>
                <w:szCs w:val="24"/>
              </w:rPr>
              <w:t>3</w:t>
            </w:r>
          </w:p>
        </w:tc>
        <w:tc>
          <w:tcPr>
            <w:tcW w:w="9639" w:type="dxa"/>
          </w:tcPr>
          <w:p w14:paraId="1B09F115" w14:textId="3334EA76" w:rsidR="00CD4C68" w:rsidRPr="00CD4C68" w:rsidRDefault="00CD4C68" w:rsidP="00CD4C68">
            <w:pPr>
              <w:jc w:val="both"/>
              <w:rPr>
                <w:rFonts w:ascii="Calibri"/>
                <w:bCs/>
                <w:sz w:val="24"/>
                <w:szCs w:val="24"/>
              </w:rPr>
            </w:pPr>
            <w:r w:rsidRPr="00CD4C68">
              <w:rPr>
                <w:rFonts w:ascii="Calibri"/>
                <w:bCs/>
                <w:sz w:val="24"/>
                <w:szCs w:val="24"/>
              </w:rPr>
              <w:t>Proses</w:t>
            </w:r>
            <w:r w:rsidRPr="00CD4C68">
              <w:rPr>
                <w:rFonts w:ascii="Calibri"/>
                <w:bCs/>
                <w:spacing w:val="-9"/>
                <w:sz w:val="24"/>
                <w:szCs w:val="24"/>
              </w:rPr>
              <w:t xml:space="preserve"> </w:t>
            </w:r>
            <w:proofErr w:type="spellStart"/>
            <w:r w:rsidRPr="00CD4C68">
              <w:rPr>
                <w:rFonts w:ascii="Calibri"/>
                <w:bCs/>
                <w:sz w:val="24"/>
                <w:szCs w:val="24"/>
              </w:rPr>
              <w:t>Revisi</w:t>
            </w:r>
            <w:proofErr w:type="spellEnd"/>
          </w:p>
        </w:tc>
        <w:tc>
          <w:tcPr>
            <w:tcW w:w="3747" w:type="dxa"/>
          </w:tcPr>
          <w:p w14:paraId="67726F18" w14:textId="03A31CCE" w:rsidR="00CD4C68" w:rsidRPr="00CD4C68" w:rsidRDefault="00CD4C68" w:rsidP="00CD4C68">
            <w:pPr>
              <w:jc w:val="center"/>
              <w:rPr>
                <w:rFonts w:ascii="Calibri"/>
                <w:bCs/>
                <w:sz w:val="24"/>
                <w:szCs w:val="24"/>
              </w:rPr>
            </w:pPr>
            <w:r w:rsidRPr="00CD4C68">
              <w:rPr>
                <w:rFonts w:ascii="Calibri"/>
                <w:bCs/>
                <w:sz w:val="24"/>
                <w:szCs w:val="24"/>
              </w:rPr>
              <w:t xml:space="preserve">  </w:t>
            </w:r>
            <w:r w:rsidR="00893BC4">
              <w:rPr>
                <w:rFonts w:ascii="Calibri"/>
                <w:bCs/>
                <w:sz w:val="24"/>
                <w:szCs w:val="24"/>
              </w:rPr>
              <w:t>6</w:t>
            </w:r>
            <w:r w:rsidRPr="00CD4C68">
              <w:rPr>
                <w:rFonts w:ascii="Calibri"/>
                <w:bCs/>
                <w:sz w:val="24"/>
                <w:szCs w:val="24"/>
              </w:rPr>
              <w:t xml:space="preserve"> </w:t>
            </w:r>
            <w:proofErr w:type="spellStart"/>
            <w:r w:rsidRPr="00CD4C68">
              <w:rPr>
                <w:rFonts w:ascii="Calibri"/>
                <w:bCs/>
                <w:sz w:val="24"/>
                <w:szCs w:val="24"/>
              </w:rPr>
              <w:t>Oktober</w:t>
            </w:r>
            <w:proofErr w:type="spellEnd"/>
            <w:r w:rsidRPr="00CD4C68">
              <w:rPr>
                <w:rFonts w:ascii="Calibri"/>
                <w:bCs/>
                <w:sz w:val="24"/>
                <w:szCs w:val="24"/>
              </w:rPr>
              <w:t xml:space="preserve"> 2022</w:t>
            </w:r>
          </w:p>
        </w:tc>
      </w:tr>
      <w:tr w:rsidR="00CD4C68" w14:paraId="12D80454" w14:textId="77777777" w:rsidTr="00CD4C68">
        <w:tc>
          <w:tcPr>
            <w:tcW w:w="562" w:type="dxa"/>
          </w:tcPr>
          <w:p w14:paraId="33127B25" w14:textId="042AC7E3" w:rsidR="00CD4C68" w:rsidRPr="00CD4C68" w:rsidRDefault="00CD4C68" w:rsidP="00CD4C68">
            <w:pPr>
              <w:jc w:val="center"/>
              <w:rPr>
                <w:rFonts w:ascii="Calibri"/>
                <w:bCs/>
                <w:w w:val="99"/>
                <w:sz w:val="24"/>
                <w:szCs w:val="24"/>
              </w:rPr>
            </w:pPr>
            <w:r w:rsidRPr="00CD4C68">
              <w:rPr>
                <w:rFonts w:ascii="Calibri"/>
                <w:bCs/>
                <w:w w:val="99"/>
                <w:sz w:val="24"/>
                <w:szCs w:val="24"/>
              </w:rPr>
              <w:t>4</w:t>
            </w:r>
          </w:p>
        </w:tc>
        <w:tc>
          <w:tcPr>
            <w:tcW w:w="9639" w:type="dxa"/>
          </w:tcPr>
          <w:p w14:paraId="670B10E8" w14:textId="7842F9DF" w:rsidR="00CD4C68" w:rsidRPr="00CD4C68" w:rsidRDefault="00CD4C68" w:rsidP="00CD4C68">
            <w:pPr>
              <w:jc w:val="both"/>
              <w:rPr>
                <w:rFonts w:ascii="Calibri"/>
                <w:bCs/>
                <w:sz w:val="24"/>
                <w:szCs w:val="24"/>
              </w:rPr>
            </w:pPr>
            <w:r w:rsidRPr="00CD4C68">
              <w:rPr>
                <w:rFonts w:ascii="Calibri"/>
                <w:bCs/>
                <w:sz w:val="24"/>
                <w:szCs w:val="24"/>
              </w:rPr>
              <w:t>Accepted</w:t>
            </w:r>
          </w:p>
        </w:tc>
        <w:tc>
          <w:tcPr>
            <w:tcW w:w="3747" w:type="dxa"/>
          </w:tcPr>
          <w:p w14:paraId="2E9485A6" w14:textId="3B436727" w:rsidR="00CD4C68" w:rsidRPr="00CD4C68" w:rsidRDefault="00B90CB8" w:rsidP="00CD4C68">
            <w:pPr>
              <w:jc w:val="center"/>
              <w:rPr>
                <w:rFonts w:ascii="Calibri"/>
                <w:bCs/>
                <w:sz w:val="24"/>
                <w:szCs w:val="24"/>
              </w:rPr>
            </w:pPr>
            <w:r>
              <w:rPr>
                <w:rFonts w:ascii="Calibri"/>
                <w:bCs/>
                <w:sz w:val="24"/>
                <w:szCs w:val="24"/>
              </w:rPr>
              <w:t>22 September</w:t>
            </w:r>
            <w:r w:rsidR="00CD4C68" w:rsidRPr="00CD4C68">
              <w:rPr>
                <w:rFonts w:ascii="Calibri"/>
                <w:bCs/>
                <w:sz w:val="24"/>
                <w:szCs w:val="24"/>
              </w:rPr>
              <w:t xml:space="preserve"> 2022 </w:t>
            </w:r>
          </w:p>
        </w:tc>
      </w:tr>
      <w:tr w:rsidR="00CD4C68" w14:paraId="3D2F6F52" w14:textId="77777777" w:rsidTr="00CD4C68">
        <w:tc>
          <w:tcPr>
            <w:tcW w:w="562" w:type="dxa"/>
          </w:tcPr>
          <w:p w14:paraId="655371A4" w14:textId="5FCE7222" w:rsidR="00CD4C68" w:rsidRPr="00CD4C68" w:rsidRDefault="00CD4C68" w:rsidP="00CD4C68">
            <w:pPr>
              <w:jc w:val="center"/>
              <w:rPr>
                <w:rFonts w:ascii="Calibri"/>
                <w:bCs/>
                <w:w w:val="99"/>
                <w:sz w:val="24"/>
                <w:szCs w:val="24"/>
              </w:rPr>
            </w:pPr>
            <w:r w:rsidRPr="00CD4C68">
              <w:rPr>
                <w:rFonts w:ascii="Calibri"/>
                <w:bCs/>
                <w:w w:val="99"/>
                <w:sz w:val="24"/>
                <w:szCs w:val="24"/>
              </w:rPr>
              <w:t>5</w:t>
            </w:r>
          </w:p>
        </w:tc>
        <w:tc>
          <w:tcPr>
            <w:tcW w:w="9639" w:type="dxa"/>
          </w:tcPr>
          <w:p w14:paraId="4D3B9EC2" w14:textId="0DFD6EED" w:rsidR="00CD4C68" w:rsidRPr="00CD4C68" w:rsidRDefault="00CD4C68" w:rsidP="00CD4C68">
            <w:pPr>
              <w:jc w:val="both"/>
              <w:rPr>
                <w:rFonts w:ascii="Calibri"/>
                <w:bCs/>
                <w:sz w:val="24"/>
                <w:szCs w:val="24"/>
              </w:rPr>
            </w:pPr>
            <w:r w:rsidRPr="00CD4C68">
              <w:rPr>
                <w:rFonts w:ascii="Calibri"/>
                <w:bCs/>
                <w:sz w:val="24"/>
                <w:szCs w:val="24"/>
              </w:rPr>
              <w:t>Published</w:t>
            </w:r>
          </w:p>
        </w:tc>
        <w:tc>
          <w:tcPr>
            <w:tcW w:w="3747" w:type="dxa"/>
          </w:tcPr>
          <w:p w14:paraId="03465B76" w14:textId="4E953524" w:rsidR="00CD4C68" w:rsidRPr="00CD4C68" w:rsidRDefault="00CD4C68" w:rsidP="00CD4C68">
            <w:pPr>
              <w:jc w:val="center"/>
              <w:rPr>
                <w:rFonts w:ascii="Calibri"/>
                <w:bCs/>
                <w:sz w:val="24"/>
                <w:szCs w:val="24"/>
              </w:rPr>
            </w:pPr>
            <w:r w:rsidRPr="00CD4C68">
              <w:rPr>
                <w:rFonts w:ascii="Calibri"/>
                <w:bCs/>
                <w:sz w:val="24"/>
                <w:szCs w:val="24"/>
              </w:rPr>
              <w:t xml:space="preserve">31 </w:t>
            </w:r>
            <w:proofErr w:type="spellStart"/>
            <w:r w:rsidRPr="00CD4C68">
              <w:rPr>
                <w:rFonts w:ascii="Calibri"/>
                <w:bCs/>
                <w:sz w:val="24"/>
                <w:szCs w:val="24"/>
              </w:rPr>
              <w:t>Oktober</w:t>
            </w:r>
            <w:proofErr w:type="spellEnd"/>
            <w:r w:rsidRPr="00CD4C68">
              <w:rPr>
                <w:rFonts w:ascii="Calibri"/>
                <w:bCs/>
                <w:sz w:val="24"/>
                <w:szCs w:val="24"/>
              </w:rPr>
              <w:t xml:space="preserve"> 2022 </w:t>
            </w:r>
          </w:p>
        </w:tc>
      </w:tr>
    </w:tbl>
    <w:p w14:paraId="53F548A1" w14:textId="14255D01" w:rsidR="000C3554" w:rsidRDefault="000C3554" w:rsidP="000C3554">
      <w:pPr>
        <w:jc w:val="center"/>
        <w:rPr>
          <w:b/>
          <w:bCs/>
          <w:sz w:val="24"/>
          <w:szCs w:val="24"/>
        </w:rPr>
      </w:pPr>
    </w:p>
    <w:p w14:paraId="786DAB27" w14:textId="224BF56D" w:rsidR="00CD4C68" w:rsidRDefault="00CD4C68" w:rsidP="000C3554">
      <w:pPr>
        <w:jc w:val="center"/>
        <w:rPr>
          <w:b/>
          <w:bCs/>
          <w:sz w:val="24"/>
          <w:szCs w:val="24"/>
        </w:rPr>
      </w:pPr>
    </w:p>
    <w:p w14:paraId="57130C9F" w14:textId="10D8082E" w:rsidR="00CD4C68" w:rsidRDefault="00CD4C68" w:rsidP="000C3554">
      <w:pPr>
        <w:jc w:val="center"/>
        <w:rPr>
          <w:b/>
          <w:bCs/>
          <w:sz w:val="24"/>
          <w:szCs w:val="24"/>
        </w:rPr>
      </w:pPr>
    </w:p>
    <w:p w14:paraId="4ABE8D13" w14:textId="0B36ECDE" w:rsidR="00CD4C68" w:rsidRDefault="00CD4C68" w:rsidP="000C3554">
      <w:pPr>
        <w:jc w:val="center"/>
        <w:rPr>
          <w:b/>
          <w:bCs/>
          <w:sz w:val="24"/>
          <w:szCs w:val="24"/>
        </w:rPr>
      </w:pPr>
    </w:p>
    <w:p w14:paraId="5529C7C1" w14:textId="3EE11F6A" w:rsidR="00CD4C68" w:rsidRDefault="00CD4C68" w:rsidP="000C3554">
      <w:pPr>
        <w:jc w:val="center"/>
        <w:rPr>
          <w:b/>
          <w:bCs/>
          <w:sz w:val="24"/>
          <w:szCs w:val="24"/>
        </w:rPr>
      </w:pPr>
    </w:p>
    <w:p w14:paraId="5D7EF95A" w14:textId="6B30D559" w:rsidR="00CD4C68" w:rsidRDefault="00CD4C68" w:rsidP="000C3554">
      <w:pPr>
        <w:jc w:val="center"/>
        <w:rPr>
          <w:b/>
          <w:bCs/>
          <w:sz w:val="24"/>
          <w:szCs w:val="24"/>
        </w:rPr>
      </w:pPr>
    </w:p>
    <w:p w14:paraId="4B75A780" w14:textId="7BA7B030" w:rsidR="00CD4C68" w:rsidRDefault="00CD4C68" w:rsidP="000C3554">
      <w:pPr>
        <w:jc w:val="center"/>
        <w:rPr>
          <w:b/>
          <w:bCs/>
          <w:sz w:val="24"/>
          <w:szCs w:val="24"/>
        </w:rPr>
      </w:pPr>
    </w:p>
    <w:p w14:paraId="6B1F27B5" w14:textId="254337C7" w:rsidR="00CD4C68" w:rsidRDefault="00CD4C68" w:rsidP="000C3554">
      <w:pPr>
        <w:jc w:val="center"/>
        <w:rPr>
          <w:b/>
          <w:bCs/>
          <w:sz w:val="24"/>
          <w:szCs w:val="24"/>
        </w:rPr>
      </w:pPr>
    </w:p>
    <w:p w14:paraId="1EBF8BDC" w14:textId="35654419" w:rsidR="00CD4C68" w:rsidRDefault="00CD4C68" w:rsidP="000C3554">
      <w:pPr>
        <w:jc w:val="center"/>
        <w:rPr>
          <w:b/>
          <w:bCs/>
          <w:sz w:val="24"/>
          <w:szCs w:val="24"/>
        </w:rPr>
      </w:pPr>
    </w:p>
    <w:p w14:paraId="08F2505F" w14:textId="53020575" w:rsidR="00CD4C68" w:rsidRDefault="00CD4C68" w:rsidP="000C3554">
      <w:pPr>
        <w:jc w:val="center"/>
        <w:rPr>
          <w:b/>
          <w:bCs/>
          <w:sz w:val="24"/>
          <w:szCs w:val="24"/>
        </w:rPr>
      </w:pPr>
    </w:p>
    <w:p w14:paraId="0F983525" w14:textId="5D3B8589" w:rsidR="00CD4C68" w:rsidRDefault="00CD4C68" w:rsidP="000C3554">
      <w:pPr>
        <w:jc w:val="center"/>
        <w:rPr>
          <w:b/>
          <w:bCs/>
          <w:sz w:val="24"/>
          <w:szCs w:val="24"/>
        </w:rPr>
      </w:pPr>
    </w:p>
    <w:p w14:paraId="4F7EC258" w14:textId="4CF2812F" w:rsidR="00CD4C68" w:rsidRDefault="00CD4C68" w:rsidP="000C3554">
      <w:pPr>
        <w:jc w:val="center"/>
        <w:rPr>
          <w:b/>
          <w:bCs/>
          <w:sz w:val="24"/>
          <w:szCs w:val="24"/>
        </w:rPr>
      </w:pPr>
    </w:p>
    <w:p w14:paraId="0E52D267" w14:textId="1A5E633B" w:rsidR="00CD4C68" w:rsidRDefault="00CD4C68" w:rsidP="000C3554">
      <w:pPr>
        <w:jc w:val="center"/>
        <w:rPr>
          <w:b/>
          <w:bCs/>
          <w:sz w:val="24"/>
          <w:szCs w:val="24"/>
        </w:rPr>
      </w:pPr>
    </w:p>
    <w:p w14:paraId="32118F8C" w14:textId="66BCC1C7" w:rsidR="00CD4C68" w:rsidRDefault="00CD4C68" w:rsidP="000C3554">
      <w:pPr>
        <w:jc w:val="center"/>
        <w:rPr>
          <w:b/>
          <w:bCs/>
          <w:sz w:val="24"/>
          <w:szCs w:val="24"/>
        </w:rPr>
      </w:pPr>
    </w:p>
    <w:p w14:paraId="7262D9EA" w14:textId="554ED20E" w:rsidR="00CD4C68" w:rsidRDefault="00CD4C68" w:rsidP="000C3554">
      <w:pPr>
        <w:jc w:val="center"/>
        <w:rPr>
          <w:b/>
          <w:bCs/>
          <w:sz w:val="24"/>
          <w:szCs w:val="24"/>
        </w:rPr>
      </w:pPr>
    </w:p>
    <w:p w14:paraId="4BDD3A3A" w14:textId="010FA66E" w:rsidR="00CD4C68" w:rsidRDefault="00CD4C68" w:rsidP="000C3554">
      <w:pPr>
        <w:jc w:val="center"/>
        <w:rPr>
          <w:b/>
          <w:bCs/>
          <w:sz w:val="24"/>
          <w:szCs w:val="24"/>
        </w:rPr>
      </w:pPr>
    </w:p>
    <w:p w14:paraId="507077E4" w14:textId="05B44CEF" w:rsidR="00CD4C68" w:rsidRDefault="00CD4C68" w:rsidP="000C3554">
      <w:pPr>
        <w:jc w:val="center"/>
        <w:rPr>
          <w:b/>
          <w:bCs/>
          <w:sz w:val="24"/>
          <w:szCs w:val="24"/>
        </w:rPr>
      </w:pPr>
    </w:p>
    <w:p w14:paraId="70F8295D" w14:textId="7B57CBFE" w:rsidR="00CD4C68" w:rsidRDefault="00CD4C68" w:rsidP="000C3554">
      <w:pPr>
        <w:jc w:val="center"/>
        <w:rPr>
          <w:b/>
          <w:bCs/>
          <w:sz w:val="24"/>
          <w:szCs w:val="24"/>
        </w:rPr>
      </w:pPr>
    </w:p>
    <w:p w14:paraId="7239CF2C" w14:textId="2DF7EC0F" w:rsidR="00CD4C68" w:rsidRDefault="00CD4C68" w:rsidP="000C3554">
      <w:pPr>
        <w:jc w:val="center"/>
        <w:rPr>
          <w:b/>
          <w:bCs/>
          <w:sz w:val="36"/>
          <w:szCs w:val="36"/>
        </w:rPr>
      </w:pPr>
      <w:r>
        <w:rPr>
          <w:b/>
          <w:bCs/>
          <w:sz w:val="36"/>
          <w:szCs w:val="36"/>
        </w:rPr>
        <w:t>PROSES SUBMISI</w:t>
      </w:r>
    </w:p>
    <w:p w14:paraId="1B27BB5E" w14:textId="6D59A7DD" w:rsidR="00F62716" w:rsidRDefault="00F62716" w:rsidP="000C3554">
      <w:pPr>
        <w:jc w:val="center"/>
        <w:rPr>
          <w:b/>
          <w:bCs/>
          <w:sz w:val="36"/>
          <w:szCs w:val="36"/>
        </w:rPr>
      </w:pPr>
      <w:r>
        <w:rPr>
          <w:b/>
          <w:bCs/>
          <w:sz w:val="36"/>
          <w:szCs w:val="36"/>
        </w:rPr>
        <w:t>24 AGUSTUS 2022</w:t>
      </w:r>
    </w:p>
    <w:p w14:paraId="7739DC11" w14:textId="01BC7011" w:rsidR="0032718A" w:rsidRDefault="0032718A" w:rsidP="000C3554">
      <w:pPr>
        <w:jc w:val="center"/>
        <w:rPr>
          <w:b/>
          <w:bCs/>
          <w:sz w:val="36"/>
          <w:szCs w:val="36"/>
        </w:rPr>
      </w:pPr>
    </w:p>
    <w:p w14:paraId="3523E144" w14:textId="44E2C43F" w:rsidR="0032718A" w:rsidRDefault="0032718A" w:rsidP="000C3554">
      <w:pPr>
        <w:jc w:val="center"/>
        <w:rPr>
          <w:b/>
          <w:bCs/>
          <w:sz w:val="36"/>
          <w:szCs w:val="36"/>
        </w:rPr>
      </w:pPr>
      <w:r>
        <w:rPr>
          <w:noProof/>
        </w:rPr>
        <w:drawing>
          <wp:inline distT="0" distB="0" distL="0" distR="0" wp14:anchorId="72C3ADFD" wp14:editId="3668B212">
            <wp:extent cx="5731510" cy="3222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22625"/>
                    </a:xfrm>
                    <a:prstGeom prst="rect">
                      <a:avLst/>
                    </a:prstGeom>
                  </pic:spPr>
                </pic:pic>
              </a:graphicData>
            </a:graphic>
          </wp:inline>
        </w:drawing>
      </w:r>
    </w:p>
    <w:p w14:paraId="4A8F8B3D" w14:textId="2C2E24A2" w:rsidR="0032718A" w:rsidRDefault="0032718A" w:rsidP="000C3554">
      <w:pPr>
        <w:jc w:val="center"/>
        <w:rPr>
          <w:b/>
          <w:bCs/>
          <w:sz w:val="36"/>
          <w:szCs w:val="36"/>
        </w:rPr>
      </w:pPr>
    </w:p>
    <w:p w14:paraId="77D49A87" w14:textId="57F60059" w:rsidR="005B48DF" w:rsidRDefault="005A0B78" w:rsidP="005A0B78">
      <w:pPr>
        <w:jc w:val="center"/>
        <w:rPr>
          <w:b/>
          <w:bCs/>
          <w:sz w:val="36"/>
          <w:szCs w:val="36"/>
        </w:rPr>
      </w:pPr>
      <w:r>
        <w:rPr>
          <w:noProof/>
        </w:rPr>
        <w:drawing>
          <wp:inline distT="0" distB="0" distL="0" distR="0" wp14:anchorId="792FBDB3" wp14:editId="59F8785B">
            <wp:extent cx="5731510" cy="32226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2625"/>
                    </a:xfrm>
                    <a:prstGeom prst="rect">
                      <a:avLst/>
                    </a:prstGeom>
                  </pic:spPr>
                </pic:pic>
              </a:graphicData>
            </a:graphic>
          </wp:inline>
        </w:drawing>
      </w:r>
    </w:p>
    <w:p w14:paraId="052A3BE7" w14:textId="4137066D" w:rsidR="00F62716" w:rsidRDefault="00F62716" w:rsidP="000C3554">
      <w:pPr>
        <w:jc w:val="center"/>
        <w:rPr>
          <w:b/>
          <w:bCs/>
          <w:sz w:val="36"/>
          <w:szCs w:val="36"/>
        </w:rPr>
      </w:pPr>
      <w:r>
        <w:rPr>
          <w:b/>
          <w:bCs/>
          <w:sz w:val="36"/>
          <w:szCs w:val="36"/>
        </w:rPr>
        <w:lastRenderedPageBreak/>
        <w:t>PENERIMAAN SUBMISI</w:t>
      </w:r>
    </w:p>
    <w:p w14:paraId="76FE4D40" w14:textId="407A8005" w:rsidR="00F62716" w:rsidRDefault="00F62716" w:rsidP="000C3554">
      <w:pPr>
        <w:jc w:val="center"/>
        <w:rPr>
          <w:b/>
          <w:bCs/>
          <w:sz w:val="36"/>
          <w:szCs w:val="36"/>
        </w:rPr>
      </w:pPr>
      <w:r>
        <w:rPr>
          <w:b/>
          <w:bCs/>
          <w:sz w:val="36"/>
          <w:szCs w:val="36"/>
        </w:rPr>
        <w:t>22 September 2022</w:t>
      </w:r>
    </w:p>
    <w:p w14:paraId="75ECCC9E" w14:textId="1F13CB13" w:rsidR="00F62716" w:rsidRDefault="00F62716" w:rsidP="000C3554">
      <w:pPr>
        <w:jc w:val="center"/>
        <w:rPr>
          <w:b/>
          <w:bCs/>
          <w:sz w:val="36"/>
          <w:szCs w:val="36"/>
        </w:rPr>
      </w:pPr>
    </w:p>
    <w:p w14:paraId="556265FA" w14:textId="0BC2B47B" w:rsidR="005B48DF" w:rsidRDefault="005B48DF" w:rsidP="000C3554">
      <w:pPr>
        <w:jc w:val="center"/>
        <w:rPr>
          <w:b/>
          <w:bCs/>
          <w:sz w:val="36"/>
          <w:szCs w:val="36"/>
        </w:rPr>
      </w:pPr>
      <w:r>
        <w:rPr>
          <w:noProof/>
        </w:rPr>
        <w:drawing>
          <wp:inline distT="0" distB="0" distL="0" distR="0" wp14:anchorId="479287F5" wp14:editId="53A28607">
            <wp:extent cx="5731510" cy="322262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2625"/>
                    </a:xfrm>
                    <a:prstGeom prst="rect">
                      <a:avLst/>
                    </a:prstGeom>
                  </pic:spPr>
                </pic:pic>
              </a:graphicData>
            </a:graphic>
          </wp:inline>
        </w:drawing>
      </w:r>
    </w:p>
    <w:p w14:paraId="1F9BF27F" w14:textId="3CB2BBF1" w:rsidR="00F62716" w:rsidRDefault="00F62716" w:rsidP="000C3554">
      <w:pPr>
        <w:jc w:val="center"/>
        <w:rPr>
          <w:b/>
          <w:bCs/>
          <w:sz w:val="36"/>
          <w:szCs w:val="36"/>
        </w:rPr>
      </w:pPr>
    </w:p>
    <w:p w14:paraId="2FE0E32B" w14:textId="7E3C5F83" w:rsidR="00F62716" w:rsidRDefault="00F62716" w:rsidP="000C3554">
      <w:pPr>
        <w:jc w:val="center"/>
        <w:rPr>
          <w:b/>
          <w:bCs/>
          <w:sz w:val="36"/>
          <w:szCs w:val="36"/>
        </w:rPr>
      </w:pPr>
    </w:p>
    <w:p w14:paraId="1ACC0674" w14:textId="20205EAB" w:rsidR="00893BC4" w:rsidRDefault="00893BC4" w:rsidP="000C3554">
      <w:pPr>
        <w:jc w:val="center"/>
        <w:rPr>
          <w:b/>
          <w:bCs/>
          <w:sz w:val="36"/>
          <w:szCs w:val="36"/>
        </w:rPr>
      </w:pPr>
    </w:p>
    <w:p w14:paraId="14DC8763" w14:textId="6B429C75" w:rsidR="00893BC4" w:rsidRDefault="00893BC4" w:rsidP="000C3554">
      <w:pPr>
        <w:jc w:val="center"/>
        <w:rPr>
          <w:b/>
          <w:bCs/>
          <w:sz w:val="36"/>
          <w:szCs w:val="36"/>
        </w:rPr>
      </w:pPr>
    </w:p>
    <w:p w14:paraId="757916E2" w14:textId="416FC8F9" w:rsidR="00893BC4" w:rsidRDefault="00893BC4" w:rsidP="000C3554">
      <w:pPr>
        <w:jc w:val="center"/>
        <w:rPr>
          <w:b/>
          <w:bCs/>
          <w:sz w:val="36"/>
          <w:szCs w:val="36"/>
        </w:rPr>
      </w:pPr>
    </w:p>
    <w:p w14:paraId="787DCF72" w14:textId="0D8C4433" w:rsidR="00893BC4" w:rsidRDefault="00893BC4" w:rsidP="000C3554">
      <w:pPr>
        <w:jc w:val="center"/>
        <w:rPr>
          <w:b/>
          <w:bCs/>
          <w:sz w:val="36"/>
          <w:szCs w:val="36"/>
        </w:rPr>
      </w:pPr>
    </w:p>
    <w:p w14:paraId="59210EB3" w14:textId="643DCF61" w:rsidR="00893BC4" w:rsidRDefault="00893BC4" w:rsidP="000C3554">
      <w:pPr>
        <w:jc w:val="center"/>
        <w:rPr>
          <w:b/>
          <w:bCs/>
          <w:sz w:val="36"/>
          <w:szCs w:val="36"/>
        </w:rPr>
      </w:pPr>
    </w:p>
    <w:p w14:paraId="32499AB9" w14:textId="4CC186EB" w:rsidR="00893BC4" w:rsidRDefault="00893BC4" w:rsidP="000C3554">
      <w:pPr>
        <w:jc w:val="center"/>
        <w:rPr>
          <w:b/>
          <w:bCs/>
          <w:sz w:val="36"/>
          <w:szCs w:val="36"/>
        </w:rPr>
      </w:pPr>
    </w:p>
    <w:p w14:paraId="2466AE78" w14:textId="34F567E1" w:rsidR="00893BC4" w:rsidRDefault="00893BC4" w:rsidP="000C3554">
      <w:pPr>
        <w:jc w:val="center"/>
        <w:rPr>
          <w:b/>
          <w:bCs/>
          <w:sz w:val="36"/>
          <w:szCs w:val="36"/>
        </w:rPr>
      </w:pPr>
    </w:p>
    <w:p w14:paraId="459EFD2D" w14:textId="1378472D" w:rsidR="005B48DF" w:rsidRDefault="005B48DF" w:rsidP="000C3554">
      <w:pPr>
        <w:jc w:val="center"/>
        <w:rPr>
          <w:b/>
          <w:bCs/>
          <w:sz w:val="36"/>
          <w:szCs w:val="36"/>
        </w:rPr>
      </w:pPr>
    </w:p>
    <w:p w14:paraId="084F51F5" w14:textId="77777777" w:rsidR="005A0B78" w:rsidRDefault="005A0B78" w:rsidP="000C3554">
      <w:pPr>
        <w:jc w:val="center"/>
        <w:rPr>
          <w:b/>
          <w:bCs/>
          <w:sz w:val="36"/>
          <w:szCs w:val="36"/>
        </w:rPr>
      </w:pPr>
    </w:p>
    <w:p w14:paraId="37FD6305" w14:textId="5357B84E" w:rsidR="00893BC4" w:rsidRPr="005A0B78" w:rsidRDefault="00893BC4" w:rsidP="000C3554">
      <w:pPr>
        <w:jc w:val="center"/>
        <w:rPr>
          <w:b/>
          <w:bCs/>
          <w:sz w:val="36"/>
          <w:szCs w:val="36"/>
        </w:rPr>
      </w:pPr>
      <w:r w:rsidRPr="005A0B78">
        <w:rPr>
          <w:b/>
          <w:bCs/>
          <w:sz w:val="36"/>
          <w:szCs w:val="36"/>
        </w:rPr>
        <w:lastRenderedPageBreak/>
        <w:t>HASIL REVIEW</w:t>
      </w:r>
    </w:p>
    <w:p w14:paraId="67465788" w14:textId="106759AC" w:rsidR="00B90CB8" w:rsidRPr="005A0B78" w:rsidRDefault="00B90CB8" w:rsidP="000C3554">
      <w:pPr>
        <w:jc w:val="center"/>
        <w:rPr>
          <w:b/>
          <w:bCs/>
          <w:sz w:val="36"/>
          <w:szCs w:val="36"/>
        </w:rPr>
      </w:pPr>
      <w:r w:rsidRPr="005A0B78">
        <w:rPr>
          <w:b/>
          <w:bCs/>
          <w:sz w:val="36"/>
          <w:szCs w:val="36"/>
        </w:rPr>
        <w:t>5 OKTOBER 2022</w:t>
      </w:r>
    </w:p>
    <w:p w14:paraId="50CA61E9" w14:textId="7F1B0394" w:rsidR="00B90CB8" w:rsidRDefault="00B90CB8" w:rsidP="000C3554">
      <w:pPr>
        <w:jc w:val="center"/>
        <w:rPr>
          <w:b/>
          <w:bCs/>
          <w:sz w:val="36"/>
          <w:szCs w:val="36"/>
        </w:rPr>
      </w:pPr>
    </w:p>
    <w:p w14:paraId="4A654019" w14:textId="2958D853" w:rsidR="00B90CB8" w:rsidRDefault="00B90CB8" w:rsidP="000C3554">
      <w:pPr>
        <w:jc w:val="center"/>
        <w:rPr>
          <w:b/>
          <w:bCs/>
          <w:sz w:val="36"/>
          <w:szCs w:val="36"/>
        </w:rPr>
      </w:pPr>
      <w:r>
        <w:rPr>
          <w:noProof/>
        </w:rPr>
        <w:drawing>
          <wp:inline distT="0" distB="0" distL="0" distR="0" wp14:anchorId="506FA871" wp14:editId="4FB5F60E">
            <wp:extent cx="5731510" cy="4705928"/>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705928"/>
                    </a:xfrm>
                    <a:prstGeom prst="rect">
                      <a:avLst/>
                    </a:prstGeom>
                  </pic:spPr>
                </pic:pic>
              </a:graphicData>
            </a:graphic>
          </wp:inline>
        </w:drawing>
      </w:r>
    </w:p>
    <w:p w14:paraId="58DE51D3" w14:textId="63F5FE5E" w:rsidR="00893BC4" w:rsidRDefault="00893BC4" w:rsidP="000C3554">
      <w:pPr>
        <w:jc w:val="center"/>
        <w:rPr>
          <w:b/>
          <w:bCs/>
          <w:sz w:val="36"/>
          <w:szCs w:val="36"/>
        </w:rPr>
      </w:pPr>
    </w:p>
    <w:p w14:paraId="6F2C3982" w14:textId="0EA71682" w:rsidR="00893BC4" w:rsidRDefault="00893BC4" w:rsidP="000C3554">
      <w:pPr>
        <w:jc w:val="center"/>
        <w:rPr>
          <w:b/>
          <w:bCs/>
          <w:sz w:val="36"/>
          <w:szCs w:val="36"/>
        </w:rPr>
      </w:pPr>
    </w:p>
    <w:p w14:paraId="3B172A75" w14:textId="02C48AF2" w:rsidR="00893BC4" w:rsidRDefault="00893BC4" w:rsidP="000C3554">
      <w:pPr>
        <w:jc w:val="center"/>
        <w:rPr>
          <w:b/>
          <w:bCs/>
          <w:sz w:val="36"/>
          <w:szCs w:val="36"/>
        </w:rPr>
      </w:pPr>
    </w:p>
    <w:p w14:paraId="4913217B" w14:textId="7DF85508" w:rsidR="00893BC4" w:rsidRDefault="00893BC4" w:rsidP="000C3554">
      <w:pPr>
        <w:jc w:val="center"/>
        <w:rPr>
          <w:b/>
          <w:bCs/>
          <w:sz w:val="36"/>
          <w:szCs w:val="36"/>
        </w:rPr>
      </w:pPr>
    </w:p>
    <w:p w14:paraId="3AE31396" w14:textId="347328C0" w:rsidR="00893BC4" w:rsidRDefault="00893BC4" w:rsidP="000C3554">
      <w:pPr>
        <w:jc w:val="center"/>
        <w:rPr>
          <w:b/>
          <w:bCs/>
          <w:sz w:val="36"/>
          <w:szCs w:val="36"/>
        </w:rPr>
      </w:pPr>
    </w:p>
    <w:p w14:paraId="40EF1DA0" w14:textId="30504EBB" w:rsidR="00893BC4" w:rsidRDefault="00893BC4" w:rsidP="000C3554">
      <w:pPr>
        <w:jc w:val="center"/>
        <w:rPr>
          <w:b/>
          <w:bCs/>
          <w:sz w:val="36"/>
          <w:szCs w:val="36"/>
        </w:rPr>
      </w:pPr>
    </w:p>
    <w:p w14:paraId="13E919FA" w14:textId="70964E94" w:rsidR="00893BC4" w:rsidRDefault="00893BC4" w:rsidP="000C3554">
      <w:pPr>
        <w:jc w:val="center"/>
        <w:rPr>
          <w:b/>
          <w:bCs/>
          <w:sz w:val="36"/>
          <w:szCs w:val="36"/>
        </w:rPr>
      </w:pPr>
    </w:p>
    <w:p w14:paraId="17531CD8" w14:textId="6A86462F" w:rsidR="00893BC4" w:rsidRDefault="00893BC4" w:rsidP="007D3237">
      <w:pPr>
        <w:rPr>
          <w:b/>
          <w:bCs/>
          <w:sz w:val="36"/>
          <w:szCs w:val="36"/>
        </w:rPr>
      </w:pPr>
    </w:p>
    <w:p w14:paraId="1C71F7A2" w14:textId="3BD36700" w:rsidR="00893BC4" w:rsidRDefault="00893BC4" w:rsidP="000C3554">
      <w:pPr>
        <w:jc w:val="center"/>
        <w:rPr>
          <w:b/>
          <w:bCs/>
          <w:sz w:val="36"/>
          <w:szCs w:val="36"/>
        </w:rPr>
      </w:pPr>
      <w:r>
        <w:rPr>
          <w:b/>
          <w:bCs/>
          <w:sz w:val="36"/>
          <w:szCs w:val="36"/>
        </w:rPr>
        <w:t>PROSES REVISI</w:t>
      </w:r>
    </w:p>
    <w:p w14:paraId="38234570" w14:textId="68D0643A" w:rsidR="00893BC4" w:rsidRDefault="00893BC4" w:rsidP="000C3554">
      <w:pPr>
        <w:jc w:val="center"/>
        <w:rPr>
          <w:b/>
          <w:bCs/>
          <w:sz w:val="36"/>
          <w:szCs w:val="36"/>
        </w:rPr>
      </w:pPr>
      <w:r>
        <w:rPr>
          <w:b/>
          <w:bCs/>
          <w:sz w:val="36"/>
          <w:szCs w:val="36"/>
        </w:rPr>
        <w:t>6 OKTOBER 2022</w:t>
      </w:r>
    </w:p>
    <w:p w14:paraId="52029DAD" w14:textId="4967E0C5" w:rsidR="00893BC4" w:rsidRDefault="00893BC4" w:rsidP="007D3237">
      <w:pPr>
        <w:rPr>
          <w:b/>
          <w:bCs/>
          <w:sz w:val="36"/>
          <w:szCs w:val="36"/>
        </w:rPr>
      </w:pPr>
    </w:p>
    <w:p w14:paraId="504692A6" w14:textId="37DC1F12" w:rsidR="00A14D29" w:rsidRDefault="00893BC4" w:rsidP="007D3237">
      <w:pPr>
        <w:jc w:val="center"/>
        <w:rPr>
          <w:b/>
          <w:bCs/>
          <w:sz w:val="36"/>
          <w:szCs w:val="36"/>
        </w:rPr>
      </w:pPr>
      <w:r>
        <w:rPr>
          <w:noProof/>
        </w:rPr>
        <w:drawing>
          <wp:inline distT="0" distB="0" distL="0" distR="0" wp14:anchorId="3D7D3845" wp14:editId="6DA5C370">
            <wp:extent cx="6064885" cy="34100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75806" cy="3416211"/>
                    </a:xfrm>
                    <a:prstGeom prst="rect">
                      <a:avLst/>
                    </a:prstGeom>
                  </pic:spPr>
                </pic:pic>
              </a:graphicData>
            </a:graphic>
          </wp:inline>
        </w:drawing>
      </w:r>
    </w:p>
    <w:p w14:paraId="230E0021" w14:textId="69889E58" w:rsidR="00A14D29" w:rsidRDefault="00A14D29" w:rsidP="000C3554">
      <w:pPr>
        <w:jc w:val="center"/>
        <w:rPr>
          <w:b/>
          <w:bCs/>
          <w:sz w:val="36"/>
          <w:szCs w:val="36"/>
        </w:rPr>
      </w:pPr>
    </w:p>
    <w:p w14:paraId="392F871C" w14:textId="14D53CC1" w:rsidR="007D3237" w:rsidRDefault="007D3237" w:rsidP="000C3554">
      <w:pPr>
        <w:jc w:val="center"/>
        <w:rPr>
          <w:b/>
          <w:bCs/>
          <w:sz w:val="36"/>
          <w:szCs w:val="36"/>
        </w:rPr>
      </w:pPr>
      <w:r>
        <w:rPr>
          <w:noProof/>
        </w:rPr>
        <w:drawing>
          <wp:inline distT="0" distB="0" distL="0" distR="0" wp14:anchorId="53888477" wp14:editId="34F5347C">
            <wp:extent cx="5731510" cy="32226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2625"/>
                    </a:xfrm>
                    <a:prstGeom prst="rect">
                      <a:avLst/>
                    </a:prstGeom>
                  </pic:spPr>
                </pic:pic>
              </a:graphicData>
            </a:graphic>
          </wp:inline>
        </w:drawing>
      </w:r>
    </w:p>
    <w:p w14:paraId="7408E8BB" w14:textId="77777777" w:rsidR="007D3237" w:rsidRDefault="007D3237" w:rsidP="007D3237">
      <w:pPr>
        <w:rPr>
          <w:b/>
          <w:bCs/>
          <w:sz w:val="36"/>
          <w:szCs w:val="36"/>
        </w:rPr>
      </w:pPr>
    </w:p>
    <w:tbl>
      <w:tblPr>
        <w:tblStyle w:val="LightShading-Accent5"/>
        <w:tblW w:w="0" w:type="auto"/>
        <w:tblLook w:val="04A0" w:firstRow="1" w:lastRow="0" w:firstColumn="1" w:lastColumn="0" w:noHBand="0" w:noVBand="1"/>
      </w:tblPr>
      <w:tblGrid>
        <w:gridCol w:w="9026"/>
      </w:tblGrid>
      <w:tr w:rsidR="00A14D29" w:rsidRPr="00F677E8" w14:paraId="3CF75406" w14:textId="77777777" w:rsidTr="00D24B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10DA84A" w14:textId="77777777" w:rsidR="00A14D29" w:rsidRPr="00F677E8" w:rsidRDefault="00A14D29" w:rsidP="00D24B5A">
            <w:pPr>
              <w:jc w:val="center"/>
              <w:rPr>
                <w:rFonts w:ascii="Times New Roman" w:hAnsi="Times New Roman"/>
                <w:b w:val="0"/>
                <w:sz w:val="24"/>
                <w:szCs w:val="24"/>
              </w:rPr>
            </w:pPr>
            <w:r w:rsidRPr="00F677E8">
              <w:rPr>
                <w:rFonts w:ascii="Times New Roman" w:hAnsi="Times New Roman"/>
                <w:sz w:val="24"/>
                <w:szCs w:val="24"/>
              </w:rPr>
              <w:t>AUTHOR QUERY FORM</w:t>
            </w:r>
          </w:p>
          <w:p w14:paraId="03FDDC41" w14:textId="77777777" w:rsidR="00A14D29" w:rsidRPr="00F677E8" w:rsidRDefault="00A14D29" w:rsidP="00D24B5A">
            <w:pPr>
              <w:jc w:val="center"/>
              <w:rPr>
                <w:rFonts w:ascii="Times New Roman" w:hAnsi="Times New Roman"/>
                <w:b w:val="0"/>
                <w:sz w:val="24"/>
                <w:szCs w:val="24"/>
              </w:rPr>
            </w:pPr>
          </w:p>
        </w:tc>
      </w:tr>
    </w:tbl>
    <w:p w14:paraId="775F482B" w14:textId="77777777" w:rsidR="00A14D29" w:rsidRPr="00702343" w:rsidRDefault="00A14D29" w:rsidP="00A14D29">
      <w:pPr>
        <w:spacing w:before="240"/>
        <w:jc w:val="both"/>
        <w:rPr>
          <w:rFonts w:ascii="Times New Roman" w:hAnsi="Times New Roman"/>
          <w:b/>
          <w:sz w:val="24"/>
          <w:szCs w:val="24"/>
        </w:rPr>
      </w:pPr>
      <w:r w:rsidRPr="00702343">
        <w:rPr>
          <w:rFonts w:ascii="Times New Roman" w:hAnsi="Times New Roman"/>
          <w:b/>
          <w:sz w:val="24"/>
          <w:szCs w:val="24"/>
        </w:rPr>
        <w:t xml:space="preserve">Dear Author, </w:t>
      </w:r>
      <w:r w:rsidRPr="00F82F7B">
        <w:rPr>
          <w:rFonts w:ascii="Times New Roman" w:hAnsi="Times New Roman"/>
          <w:b/>
          <w:sz w:val="24"/>
          <w:szCs w:val="24"/>
        </w:rPr>
        <w:t>IJIRSS</w:t>
      </w:r>
    </w:p>
    <w:p w14:paraId="1D60A058" w14:textId="77777777" w:rsidR="00A14D29" w:rsidRDefault="00A14D29" w:rsidP="00A14D29">
      <w:pPr>
        <w:jc w:val="both"/>
        <w:rPr>
          <w:rFonts w:ascii="Times New Roman" w:hAnsi="Times New Roman"/>
          <w:b/>
          <w:sz w:val="24"/>
          <w:szCs w:val="24"/>
        </w:rPr>
      </w:pPr>
      <w:r w:rsidRPr="006657D2">
        <w:rPr>
          <w:rFonts w:ascii="Times New Roman" w:hAnsi="Times New Roman"/>
          <w:sz w:val="24"/>
          <w:szCs w:val="24"/>
        </w:rPr>
        <w:t xml:space="preserve">Please check your proof carefully and make all changes in attached MS-Word file of the article, where you highlight the changes. Please do not change the format of </w:t>
      </w:r>
      <w:r>
        <w:rPr>
          <w:rFonts w:ascii="Times New Roman" w:hAnsi="Times New Roman"/>
          <w:sz w:val="24"/>
          <w:szCs w:val="24"/>
        </w:rPr>
        <w:t>the article</w:t>
      </w:r>
      <w:r w:rsidRPr="006657D2">
        <w:rPr>
          <w:rFonts w:ascii="Times New Roman" w:hAnsi="Times New Roman"/>
          <w:sz w:val="24"/>
          <w:szCs w:val="24"/>
        </w:rPr>
        <w:t xml:space="preserve">, and missing references send us in separate sheet or write in the </w:t>
      </w:r>
      <w:r>
        <w:rPr>
          <w:rFonts w:ascii="Times New Roman" w:hAnsi="Times New Roman"/>
          <w:sz w:val="24"/>
          <w:szCs w:val="24"/>
        </w:rPr>
        <w:t>email</w:t>
      </w:r>
      <w:r w:rsidRPr="006657D2">
        <w:rPr>
          <w:rFonts w:ascii="Times New Roman" w:hAnsi="Times New Roman"/>
          <w:sz w:val="24"/>
          <w:szCs w:val="24"/>
        </w:rPr>
        <w:t xml:space="preserve"> text. </w:t>
      </w:r>
      <w:r w:rsidRPr="006657D2">
        <w:rPr>
          <w:rFonts w:ascii="Times New Roman" w:hAnsi="Times New Roman"/>
          <w:b/>
          <w:sz w:val="24"/>
          <w:szCs w:val="24"/>
        </w:rPr>
        <w:t>To certify fast publication of your paper please return your corrections within 48 hours.</w:t>
      </w:r>
    </w:p>
    <w:tbl>
      <w:tblPr>
        <w:tblStyle w:val="MediumShading2-Accent6"/>
        <w:tblW w:w="10064" w:type="dxa"/>
        <w:tblLook w:val="04A0" w:firstRow="1" w:lastRow="0" w:firstColumn="1" w:lastColumn="0" w:noHBand="0" w:noVBand="1"/>
      </w:tblPr>
      <w:tblGrid>
        <w:gridCol w:w="1676"/>
        <w:gridCol w:w="8388"/>
      </w:tblGrid>
      <w:tr w:rsidR="00A14D29" w:rsidRPr="00F677E8" w14:paraId="09A22A26" w14:textId="77777777" w:rsidTr="00D24B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6" w:type="dxa"/>
          </w:tcPr>
          <w:p w14:paraId="1EF41A3A" w14:textId="77777777" w:rsidR="00A14D29" w:rsidRPr="006657D2" w:rsidRDefault="00A14D29" w:rsidP="00D24B5A">
            <w:pPr>
              <w:jc w:val="both"/>
              <w:rPr>
                <w:rFonts w:ascii="Times New Roman" w:hAnsi="Times New Roman"/>
                <w:b w:val="0"/>
                <w:sz w:val="24"/>
                <w:szCs w:val="24"/>
              </w:rPr>
            </w:pPr>
            <w:r w:rsidRPr="006657D2">
              <w:rPr>
                <w:rFonts w:ascii="Times New Roman" w:hAnsi="Times New Roman"/>
                <w:sz w:val="24"/>
                <w:szCs w:val="24"/>
              </w:rPr>
              <w:t>Query- No.</w:t>
            </w:r>
          </w:p>
        </w:tc>
        <w:tc>
          <w:tcPr>
            <w:tcW w:w="8388" w:type="dxa"/>
          </w:tcPr>
          <w:p w14:paraId="159ED6C6" w14:textId="77777777" w:rsidR="00A14D29" w:rsidRPr="006657D2" w:rsidRDefault="00A14D29" w:rsidP="00D24B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657D2">
              <w:rPr>
                <w:rFonts w:ascii="Times New Roman" w:hAnsi="Times New Roman"/>
                <w:sz w:val="24"/>
                <w:szCs w:val="24"/>
              </w:rPr>
              <w:t>Questions</w:t>
            </w:r>
          </w:p>
        </w:tc>
      </w:tr>
      <w:tr w:rsidR="00A14D29" w:rsidRPr="00F677E8" w14:paraId="375EE188" w14:textId="77777777" w:rsidTr="00D24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tcPr>
          <w:p w14:paraId="2D379A78" w14:textId="77777777" w:rsidR="00A14D29" w:rsidRPr="006657D2" w:rsidRDefault="00A14D29" w:rsidP="00D24B5A">
            <w:pPr>
              <w:jc w:val="center"/>
              <w:rPr>
                <w:rFonts w:ascii="Times New Roman" w:hAnsi="Times New Roman"/>
                <w:b w:val="0"/>
                <w:sz w:val="24"/>
                <w:szCs w:val="24"/>
              </w:rPr>
            </w:pPr>
            <w:r>
              <w:rPr>
                <w:rFonts w:ascii="Times New Roman" w:hAnsi="Times New Roman"/>
                <w:sz w:val="24"/>
                <w:szCs w:val="24"/>
              </w:rPr>
              <w:t>1</w:t>
            </w:r>
          </w:p>
        </w:tc>
        <w:tc>
          <w:tcPr>
            <w:tcW w:w="8388" w:type="dxa"/>
          </w:tcPr>
          <w:p w14:paraId="492DBCF1" w14:textId="77777777" w:rsidR="00A14D29" w:rsidRPr="00883510" w:rsidRDefault="00A14D29" w:rsidP="00D24B5A">
            <w:pPr>
              <w:jc w:val="both"/>
              <w:cnfStyle w:val="000000100000" w:firstRow="0" w:lastRow="0" w:firstColumn="0" w:lastColumn="0" w:oddVBand="0" w:evenVBand="0" w:oddHBand="1" w:evenHBand="0" w:firstRowFirstColumn="0" w:firstRowLastColumn="0" w:lastRowFirstColumn="0" w:lastRowLastColumn="0"/>
              <w:rPr>
                <w:color w:val="FF0000"/>
              </w:rPr>
            </w:pPr>
            <w:r w:rsidRPr="006657D2">
              <w:rPr>
                <w:rFonts w:eastAsia="Times New Roman" w:cs="Calibri"/>
                <w:b/>
                <w:bCs/>
                <w:color w:val="0000FF"/>
                <w:sz w:val="24"/>
                <w:szCs w:val="24"/>
              </w:rPr>
              <w:t>Please check the following references</w:t>
            </w:r>
            <w:r w:rsidRPr="006657D2">
              <w:rPr>
                <w:rFonts w:eastAsia="Times New Roman" w:cs="Calibri"/>
                <w:b/>
                <w:bCs/>
                <w:sz w:val="24"/>
                <w:szCs w:val="24"/>
              </w:rPr>
              <w:t>-</w:t>
            </w:r>
          </w:p>
          <w:p w14:paraId="7AB65119" w14:textId="77777777" w:rsidR="00A14D29" w:rsidRPr="004C310A" w:rsidRDefault="00A14D29" w:rsidP="00D24B5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A14D29">
              <w:rPr>
                <w:rFonts w:ascii="Times New Roman" w:hAnsi="Times New Roman"/>
                <w:color w:val="FF0000"/>
                <w:lang w:val="sv-SE"/>
              </w:rPr>
              <w:t xml:space="preserve">Dixon and Hart (2010), Farhan (2018), Kantiandagho et al. </w:t>
            </w:r>
            <w:r w:rsidRPr="00E056E9">
              <w:rPr>
                <w:rFonts w:ascii="Times New Roman" w:hAnsi="Times New Roman"/>
                <w:color w:val="FF0000"/>
              </w:rPr>
              <w:t>(2014)</w:t>
            </w:r>
            <w:r>
              <w:rPr>
                <w:rFonts w:ascii="Times New Roman" w:hAnsi="Times New Roman"/>
                <w:color w:val="FF0000"/>
              </w:rPr>
              <w:t xml:space="preserve">, </w:t>
            </w:r>
            <w:r w:rsidRPr="008E1EE5">
              <w:rPr>
                <w:rFonts w:ascii="Times New Roman" w:hAnsi="Times New Roman"/>
                <w:color w:val="FF0000"/>
              </w:rPr>
              <w:t>Frederick Irving Herzberg in 1959</w:t>
            </w:r>
            <w:r>
              <w:rPr>
                <w:rFonts w:ascii="Times New Roman" w:hAnsi="Times New Roman"/>
                <w:color w:val="FF0000"/>
              </w:rPr>
              <w:t xml:space="preserve">, </w:t>
            </w:r>
            <w:r w:rsidRPr="00BF1057">
              <w:rPr>
                <w:rFonts w:ascii="Times New Roman" w:hAnsi="Times New Roman"/>
                <w:color w:val="FF0000"/>
              </w:rPr>
              <w:t>Martin Evans in 1970</w:t>
            </w:r>
            <w:r>
              <w:rPr>
                <w:rFonts w:ascii="Times New Roman" w:hAnsi="Times New Roman"/>
                <w:color w:val="FF0000"/>
              </w:rPr>
              <w:t xml:space="preserve">, </w:t>
            </w:r>
            <w:r w:rsidRPr="00BF1057">
              <w:rPr>
                <w:rFonts w:ascii="Times New Roman" w:hAnsi="Times New Roman"/>
                <w:color w:val="FF0000"/>
              </w:rPr>
              <w:t>Robert House in 1970</w:t>
            </w:r>
          </w:p>
          <w:p w14:paraId="3F522D55" w14:textId="77777777" w:rsidR="00A14D29" w:rsidRDefault="00A14D29" w:rsidP="00D24B5A">
            <w:pPr>
              <w:jc w:val="both"/>
              <w:cnfStyle w:val="000000100000" w:firstRow="0" w:lastRow="0" w:firstColumn="0" w:lastColumn="0" w:oddVBand="0" w:evenVBand="0" w:oddHBand="1" w:evenHBand="0" w:firstRowFirstColumn="0" w:firstRowLastColumn="0" w:lastRowFirstColumn="0" w:lastRowLastColumn="0"/>
              <w:rPr>
                <w:rFonts w:eastAsia="Times New Roman" w:cs="Calibri"/>
                <w:b/>
                <w:bCs/>
                <w:color w:val="0000FF"/>
                <w:sz w:val="24"/>
                <w:szCs w:val="24"/>
              </w:rPr>
            </w:pPr>
            <w:r w:rsidRPr="006657D2">
              <w:rPr>
                <w:rFonts w:eastAsia="Times New Roman" w:cs="Calibri"/>
                <w:b/>
                <w:bCs/>
                <w:color w:val="0000FF"/>
                <w:sz w:val="24"/>
                <w:szCs w:val="24"/>
              </w:rPr>
              <w:t xml:space="preserve">That have been cited in the text but not provided in the reference list. </w:t>
            </w:r>
            <w:r>
              <w:rPr>
                <w:rFonts w:eastAsia="Times New Roman" w:cs="Calibri"/>
                <w:b/>
                <w:bCs/>
                <w:color w:val="0000FF"/>
                <w:sz w:val="24"/>
                <w:szCs w:val="24"/>
              </w:rPr>
              <w:t xml:space="preserve">Provide </w:t>
            </w:r>
            <w:proofErr w:type="gramStart"/>
            <w:r>
              <w:rPr>
                <w:rFonts w:eastAsia="Times New Roman" w:cs="Calibri"/>
                <w:b/>
                <w:bCs/>
                <w:color w:val="0000FF"/>
                <w:sz w:val="24"/>
                <w:szCs w:val="24"/>
              </w:rPr>
              <w:t>these reference</w:t>
            </w:r>
            <w:proofErr w:type="gramEnd"/>
            <w:r>
              <w:rPr>
                <w:rFonts w:eastAsia="Times New Roman" w:cs="Calibri"/>
                <w:b/>
                <w:bCs/>
                <w:color w:val="0000FF"/>
                <w:sz w:val="24"/>
                <w:szCs w:val="24"/>
              </w:rPr>
              <w:t xml:space="preserve"> or remove them from text.</w:t>
            </w:r>
          </w:p>
          <w:p w14:paraId="4EA1FC75" w14:textId="77777777" w:rsidR="00A14D29" w:rsidRPr="00D13C6C" w:rsidRDefault="00A14D29" w:rsidP="00D24B5A">
            <w:pPr>
              <w:jc w:val="both"/>
              <w:cnfStyle w:val="000000100000" w:firstRow="0" w:lastRow="0" w:firstColumn="0" w:lastColumn="0" w:oddVBand="0" w:evenVBand="0" w:oddHBand="1" w:evenHBand="0" w:firstRowFirstColumn="0" w:firstRowLastColumn="0" w:lastRowFirstColumn="0" w:lastRowLastColumn="0"/>
              <w:rPr>
                <w:rFonts w:eastAsia="Times New Roman" w:cs="Calibri"/>
                <w:b/>
                <w:bCs/>
                <w:color w:val="0000FF"/>
                <w:sz w:val="24"/>
                <w:szCs w:val="24"/>
              </w:rPr>
            </w:pPr>
          </w:p>
        </w:tc>
      </w:tr>
      <w:tr w:rsidR="00A14D29" w:rsidRPr="00F677E8" w14:paraId="38F64039" w14:textId="77777777" w:rsidTr="00D24B5A">
        <w:tc>
          <w:tcPr>
            <w:cnfStyle w:val="001000000000" w:firstRow="0" w:lastRow="0" w:firstColumn="1" w:lastColumn="0" w:oddVBand="0" w:evenVBand="0" w:oddHBand="0" w:evenHBand="0" w:firstRowFirstColumn="0" w:firstRowLastColumn="0" w:lastRowFirstColumn="0" w:lastRowLastColumn="0"/>
            <w:tcW w:w="1676" w:type="dxa"/>
          </w:tcPr>
          <w:p w14:paraId="4DFEEDC1" w14:textId="77777777" w:rsidR="00A14D29" w:rsidRPr="006657D2" w:rsidRDefault="00A14D29" w:rsidP="00D24B5A">
            <w:pPr>
              <w:jc w:val="center"/>
              <w:rPr>
                <w:rFonts w:ascii="Times New Roman" w:hAnsi="Times New Roman"/>
                <w:b w:val="0"/>
                <w:sz w:val="24"/>
                <w:szCs w:val="24"/>
              </w:rPr>
            </w:pPr>
            <w:r>
              <w:rPr>
                <w:rFonts w:ascii="Times New Roman" w:hAnsi="Times New Roman"/>
                <w:sz w:val="24"/>
                <w:szCs w:val="24"/>
              </w:rPr>
              <w:t>3</w:t>
            </w:r>
          </w:p>
        </w:tc>
        <w:tc>
          <w:tcPr>
            <w:tcW w:w="8388" w:type="dxa"/>
          </w:tcPr>
          <w:p w14:paraId="47F3ECAA" w14:textId="77777777" w:rsidR="00A14D29" w:rsidRDefault="00A14D29" w:rsidP="00D24B5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szCs w:val="24"/>
              </w:rPr>
              <w:t xml:space="preserve">In these references, </w:t>
            </w:r>
            <w:proofErr w:type="gramStart"/>
            <w:r w:rsidRPr="00922662">
              <w:rPr>
                <w:rFonts w:ascii="Times New Roman" w:hAnsi="Times New Roman"/>
                <w:sz w:val="24"/>
                <w:szCs w:val="24"/>
              </w:rPr>
              <w:t>Please</w:t>
            </w:r>
            <w:proofErr w:type="gramEnd"/>
            <w:r w:rsidRPr="00922662">
              <w:rPr>
                <w:rFonts w:ascii="Times New Roman" w:hAnsi="Times New Roman"/>
                <w:sz w:val="28"/>
                <w:szCs w:val="24"/>
              </w:rPr>
              <w:t xml:space="preserve"> </w:t>
            </w:r>
            <w:r w:rsidRPr="00922662">
              <w:rPr>
                <w:rFonts w:ascii="Times New Roman" w:hAnsi="Times New Roman"/>
                <w:sz w:val="24"/>
              </w:rPr>
              <w:t>add missing volume</w:t>
            </w:r>
            <w:r>
              <w:rPr>
                <w:rFonts w:ascii="Times New Roman" w:hAnsi="Times New Roman"/>
                <w:sz w:val="24"/>
              </w:rPr>
              <w:t xml:space="preserve"> number</w:t>
            </w:r>
            <w:r w:rsidRPr="00922662">
              <w:rPr>
                <w:rFonts w:ascii="Times New Roman" w:hAnsi="Times New Roman"/>
                <w:sz w:val="24"/>
              </w:rPr>
              <w:t>, issue number and page</w:t>
            </w:r>
            <w:r>
              <w:rPr>
                <w:rFonts w:ascii="Times New Roman" w:hAnsi="Times New Roman"/>
                <w:sz w:val="24"/>
              </w:rPr>
              <w:t xml:space="preserve"> no.</w:t>
            </w:r>
          </w:p>
          <w:p w14:paraId="73CB10A5" w14:textId="77777777" w:rsidR="00A14D29" w:rsidRPr="002765EC" w:rsidRDefault="00A14D29" w:rsidP="00D24B5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765EC">
              <w:rPr>
                <w:rFonts w:ascii="Times New Roman" w:hAnsi="Times New Roman"/>
                <w:b/>
                <w:sz w:val="24"/>
              </w:rPr>
              <w:t>List of References</w:t>
            </w:r>
          </w:p>
          <w:p w14:paraId="504A7071" w14:textId="77777777" w:rsidR="00A14D29" w:rsidRDefault="00A14D29" w:rsidP="00D24B5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14:paraId="52C88B79" w14:textId="77777777" w:rsidR="00A14D29" w:rsidRPr="00FB6DAE" w:rsidRDefault="00A14D29" w:rsidP="00D24B5A">
            <w:pPr>
              <w:ind w:left="720" w:hanging="720"/>
              <w:cnfStyle w:val="000000000000" w:firstRow="0" w:lastRow="0" w:firstColumn="0" w:lastColumn="0" w:oddVBand="0" w:evenVBand="0" w:oddHBand="0" w:evenHBand="0" w:firstRowFirstColumn="0" w:firstRowLastColumn="0" w:lastRowFirstColumn="0" w:lastRowLastColumn="0"/>
              <w:rPr>
                <w:rFonts w:ascii="Bell MT" w:hAnsi="Bell MT"/>
                <w:noProof/>
                <w:color w:val="FF0000"/>
                <w:sz w:val="18"/>
                <w:szCs w:val="18"/>
                <w:lang w:bidi="fa-IR"/>
              </w:rPr>
            </w:pPr>
            <w:bookmarkStart w:id="0" w:name="_ENREF_29"/>
            <w:r w:rsidRPr="00FB6DAE">
              <w:rPr>
                <w:rFonts w:ascii="Bell MT" w:hAnsi="Bell MT"/>
                <w:noProof/>
                <w:color w:val="FF0000"/>
                <w:sz w:val="18"/>
                <w:szCs w:val="18"/>
                <w:lang w:bidi="fa-IR"/>
              </w:rPr>
              <w:t>[29]</w:t>
            </w:r>
            <w:r w:rsidRPr="00FB6DAE">
              <w:rPr>
                <w:rFonts w:ascii="Bell MT" w:hAnsi="Bell MT"/>
                <w:noProof/>
                <w:color w:val="FF0000"/>
                <w:sz w:val="18"/>
                <w:szCs w:val="18"/>
                <w:lang w:bidi="fa-IR"/>
              </w:rPr>
              <w:tab/>
              <w:t xml:space="preserve">F. Luthans, </w:t>
            </w:r>
            <w:r w:rsidRPr="00FB6DAE">
              <w:rPr>
                <w:rFonts w:ascii="Bell MT" w:hAnsi="Bell MT"/>
                <w:i/>
                <w:noProof/>
                <w:color w:val="FF0000"/>
                <w:sz w:val="18"/>
                <w:szCs w:val="18"/>
                <w:lang w:bidi="fa-IR"/>
              </w:rPr>
              <w:t>Organizational behaviour</w:t>
            </w:r>
            <w:r w:rsidRPr="00FB6DAE">
              <w:rPr>
                <w:rFonts w:ascii="Bell MT" w:hAnsi="Bell MT"/>
                <w:noProof/>
                <w:color w:val="FF0000"/>
                <w:sz w:val="18"/>
                <w:szCs w:val="18"/>
                <w:lang w:bidi="fa-IR"/>
              </w:rPr>
              <w:t>: Mcgraw-Hill, 2005.</w:t>
            </w:r>
            <w:bookmarkEnd w:id="0"/>
          </w:p>
          <w:p w14:paraId="729B746D" w14:textId="77777777" w:rsidR="00A14D29" w:rsidRPr="00FB6DAE" w:rsidRDefault="00A14D29" w:rsidP="00D24B5A">
            <w:pPr>
              <w:ind w:left="720" w:hanging="720"/>
              <w:cnfStyle w:val="000000000000" w:firstRow="0" w:lastRow="0" w:firstColumn="0" w:lastColumn="0" w:oddVBand="0" w:evenVBand="0" w:oddHBand="0" w:evenHBand="0" w:firstRowFirstColumn="0" w:firstRowLastColumn="0" w:lastRowFirstColumn="0" w:lastRowLastColumn="0"/>
              <w:rPr>
                <w:rFonts w:ascii="Bell MT" w:hAnsi="Bell MT"/>
                <w:noProof/>
                <w:color w:val="FF0000"/>
                <w:sz w:val="18"/>
                <w:szCs w:val="18"/>
                <w:lang w:bidi="fa-IR"/>
              </w:rPr>
            </w:pPr>
            <w:bookmarkStart w:id="1" w:name="_ENREF_35"/>
            <w:r w:rsidRPr="00FB6DAE">
              <w:rPr>
                <w:rFonts w:ascii="Bell MT" w:hAnsi="Bell MT"/>
                <w:noProof/>
                <w:color w:val="FF0000"/>
                <w:sz w:val="18"/>
                <w:szCs w:val="18"/>
                <w:lang w:bidi="fa-IR"/>
              </w:rPr>
              <w:t>[35]</w:t>
            </w:r>
            <w:r w:rsidRPr="00FB6DAE">
              <w:rPr>
                <w:rFonts w:ascii="Bell MT" w:hAnsi="Bell MT"/>
                <w:noProof/>
                <w:color w:val="FF0000"/>
                <w:sz w:val="18"/>
                <w:szCs w:val="18"/>
                <w:lang w:bidi="fa-IR"/>
              </w:rPr>
              <w:tab/>
              <w:t xml:space="preserve">H. Pasolong, </w:t>
            </w:r>
            <w:r w:rsidRPr="00FB6DAE">
              <w:rPr>
                <w:rFonts w:ascii="Bell MT" w:hAnsi="Bell MT"/>
                <w:i/>
                <w:noProof/>
                <w:color w:val="FF0000"/>
                <w:sz w:val="18"/>
                <w:szCs w:val="18"/>
                <w:lang w:bidi="fa-IR"/>
              </w:rPr>
              <w:t>Public administration theory</w:t>
            </w:r>
            <w:r w:rsidRPr="00FB6DAE">
              <w:rPr>
                <w:rFonts w:ascii="Bell MT" w:hAnsi="Bell MT"/>
                <w:noProof/>
                <w:color w:val="FF0000"/>
                <w:sz w:val="18"/>
                <w:szCs w:val="18"/>
                <w:lang w:bidi="fa-IR"/>
              </w:rPr>
              <w:t>: Alphabet, 2007.</w:t>
            </w:r>
            <w:bookmarkEnd w:id="1"/>
          </w:p>
          <w:p w14:paraId="50CE60C6" w14:textId="77777777" w:rsidR="00A14D29" w:rsidRPr="000503D3" w:rsidRDefault="00A14D29" w:rsidP="00D24B5A">
            <w:pPr>
              <w:ind w:left="720" w:hanging="720"/>
              <w:cnfStyle w:val="000000000000" w:firstRow="0" w:lastRow="0" w:firstColumn="0" w:lastColumn="0" w:oddVBand="0" w:evenVBand="0" w:oddHBand="0" w:evenHBand="0" w:firstRowFirstColumn="0" w:firstRowLastColumn="0" w:lastRowFirstColumn="0" w:lastRowLastColumn="0"/>
              <w:rPr>
                <w:rFonts w:ascii="Bell MT" w:hAnsi="Bell MT"/>
                <w:noProof/>
                <w:sz w:val="18"/>
                <w:szCs w:val="18"/>
                <w:lang w:bidi="fa-IR"/>
              </w:rPr>
            </w:pPr>
            <w:bookmarkStart w:id="2" w:name="_ENREF_54"/>
            <w:r w:rsidRPr="00FB6DAE">
              <w:rPr>
                <w:rFonts w:ascii="Bell MT" w:hAnsi="Bell MT"/>
                <w:noProof/>
                <w:color w:val="FF0000"/>
                <w:sz w:val="18"/>
                <w:szCs w:val="18"/>
                <w:lang w:bidi="fa-IR"/>
              </w:rPr>
              <w:t>[54]</w:t>
            </w:r>
            <w:r w:rsidRPr="00FB6DAE">
              <w:rPr>
                <w:rFonts w:ascii="Bell MT" w:hAnsi="Bell MT"/>
                <w:noProof/>
                <w:color w:val="FF0000"/>
                <w:sz w:val="18"/>
                <w:szCs w:val="18"/>
                <w:lang w:bidi="fa-IR"/>
              </w:rPr>
              <w:tab/>
              <w:t xml:space="preserve">D. F. Thomas Ng, </w:t>
            </w:r>
            <w:r w:rsidRPr="00FB6DAE">
              <w:rPr>
                <w:rFonts w:ascii="Bell MT" w:hAnsi="Bell MT"/>
                <w:i/>
                <w:noProof/>
                <w:color w:val="FF0000"/>
                <w:sz w:val="18"/>
                <w:szCs w:val="18"/>
                <w:lang w:bidi="fa-IR"/>
              </w:rPr>
              <w:t>How broadly does education contribute to job performance?</w:t>
            </w:r>
            <w:r w:rsidRPr="00FB6DAE">
              <w:rPr>
                <w:rFonts w:ascii="Bell MT" w:hAnsi="Bell MT"/>
                <w:noProof/>
                <w:color w:val="FF0000"/>
                <w:sz w:val="18"/>
                <w:szCs w:val="18"/>
                <w:lang w:bidi="fa-IR"/>
              </w:rPr>
              <w:t>: Wiley Periodicals, Inc, 2009.</w:t>
            </w:r>
            <w:bookmarkEnd w:id="2"/>
          </w:p>
          <w:p w14:paraId="18636A6B" w14:textId="77777777" w:rsidR="00A14D29" w:rsidRPr="001D1281" w:rsidRDefault="00A14D29" w:rsidP="00D24B5A">
            <w:pPr>
              <w:ind w:left="720" w:hanging="720"/>
              <w:jc w:val="both"/>
              <w:cnfStyle w:val="000000000000" w:firstRow="0" w:lastRow="0" w:firstColumn="0" w:lastColumn="0" w:oddVBand="0" w:evenVBand="0" w:oddHBand="0" w:evenHBand="0" w:firstRowFirstColumn="0" w:firstRowLastColumn="0" w:lastRowFirstColumn="0" w:lastRowLastColumn="0"/>
              <w:rPr>
                <w:rFonts w:ascii="Bell MT" w:hAnsi="Bell MT" w:cs="Calibri"/>
                <w:noProof/>
                <w:color w:val="FF0000"/>
                <w:sz w:val="18"/>
              </w:rPr>
            </w:pPr>
          </w:p>
        </w:tc>
      </w:tr>
      <w:tr w:rsidR="00A14D29" w:rsidRPr="00922662" w14:paraId="1B5B8056" w14:textId="77777777" w:rsidTr="00D24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tcPr>
          <w:p w14:paraId="5A0A8AC5" w14:textId="77777777" w:rsidR="00A14D29" w:rsidRPr="00922662" w:rsidRDefault="00A14D29" w:rsidP="00D24B5A">
            <w:pPr>
              <w:jc w:val="center"/>
              <w:rPr>
                <w:rFonts w:ascii="Times New Roman" w:hAnsi="Times New Roman"/>
                <w:b w:val="0"/>
                <w:sz w:val="24"/>
                <w:szCs w:val="24"/>
              </w:rPr>
            </w:pPr>
            <w:r>
              <w:rPr>
                <w:rFonts w:ascii="Times New Roman" w:hAnsi="Times New Roman"/>
                <w:b w:val="0"/>
                <w:sz w:val="24"/>
                <w:szCs w:val="24"/>
              </w:rPr>
              <w:t>4</w:t>
            </w:r>
          </w:p>
        </w:tc>
        <w:tc>
          <w:tcPr>
            <w:tcW w:w="8388" w:type="dxa"/>
          </w:tcPr>
          <w:p w14:paraId="617A8D05" w14:textId="77777777" w:rsidR="00A14D29" w:rsidRDefault="00A14D29" w:rsidP="00D24B5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rPr>
            </w:pPr>
            <w:r w:rsidRPr="003901A4">
              <w:rPr>
                <w:rFonts w:ascii="Times New Roman" w:hAnsi="Times New Roman"/>
                <w:sz w:val="24"/>
              </w:rPr>
              <w:t>Please complete properly the cited references of book review, working paper and conference paper. You will need to properly check the publisher, publisher country name, page no.</w:t>
            </w:r>
            <w:r w:rsidRPr="002765EC">
              <w:rPr>
                <w:rFonts w:ascii="Times New Roman" w:hAnsi="Times New Roman"/>
                <w:b/>
                <w:sz w:val="24"/>
              </w:rPr>
              <w:t xml:space="preserve"> List of References</w:t>
            </w:r>
          </w:p>
          <w:p w14:paraId="3580D069" w14:textId="77777777" w:rsidR="00A14D29" w:rsidRDefault="00A14D29" w:rsidP="00D24B5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rPr>
            </w:pPr>
          </w:p>
          <w:p w14:paraId="29C80C96" w14:textId="77777777" w:rsidR="00A14D29" w:rsidRPr="000503D3" w:rsidRDefault="00A14D29" w:rsidP="00D24B5A">
            <w:pPr>
              <w:ind w:left="720" w:hanging="720"/>
              <w:cnfStyle w:val="000000100000" w:firstRow="0" w:lastRow="0" w:firstColumn="0" w:lastColumn="0" w:oddVBand="0" w:evenVBand="0" w:oddHBand="1" w:evenHBand="0" w:firstRowFirstColumn="0" w:firstRowLastColumn="0" w:lastRowFirstColumn="0" w:lastRowLastColumn="0"/>
              <w:rPr>
                <w:rFonts w:ascii="Bell MT" w:hAnsi="Bell MT"/>
                <w:noProof/>
                <w:sz w:val="18"/>
                <w:szCs w:val="18"/>
                <w:lang w:bidi="fa-IR"/>
              </w:rPr>
            </w:pPr>
            <w:bookmarkStart w:id="3" w:name="_ENREF_1"/>
            <w:r w:rsidRPr="00FB6DAE">
              <w:rPr>
                <w:rFonts w:ascii="Bell MT" w:hAnsi="Bell MT"/>
                <w:noProof/>
                <w:sz w:val="18"/>
                <w:szCs w:val="18"/>
                <w:highlight w:val="yellow"/>
                <w:lang w:bidi="fa-IR"/>
              </w:rPr>
              <w:t>[1]</w:t>
            </w:r>
            <w:r w:rsidRPr="00FB6DAE">
              <w:rPr>
                <w:rFonts w:ascii="Bell MT" w:hAnsi="Bell MT"/>
                <w:noProof/>
                <w:sz w:val="18"/>
                <w:szCs w:val="18"/>
                <w:highlight w:val="yellow"/>
                <w:lang w:bidi="fa-IR"/>
              </w:rPr>
              <w:tab/>
              <w:t xml:space="preserve">A. Potu, "Leadership, motivation and work environment influence on employee performance at the regional office of the directorate general of State Assets, North Sulawesi and Maluku, Manado," </w:t>
            </w:r>
            <w:r w:rsidRPr="00FB6DAE">
              <w:rPr>
                <w:rFonts w:ascii="Bell MT" w:hAnsi="Bell MT"/>
                <w:i/>
                <w:noProof/>
                <w:sz w:val="18"/>
                <w:szCs w:val="18"/>
                <w:highlight w:val="yellow"/>
                <w:lang w:bidi="fa-IR"/>
              </w:rPr>
              <w:t xml:space="preserve">EMBA Journal, </w:t>
            </w:r>
            <w:r w:rsidRPr="00FB6DAE">
              <w:rPr>
                <w:rFonts w:ascii="Bell MT" w:hAnsi="Bell MT"/>
                <w:noProof/>
                <w:sz w:val="18"/>
                <w:szCs w:val="18"/>
                <w:highlight w:val="yellow"/>
                <w:lang w:bidi="fa-IR"/>
              </w:rPr>
              <w:t>vol. 1, 2013.</w:t>
            </w:r>
            <w:bookmarkEnd w:id="3"/>
          </w:p>
          <w:p w14:paraId="7A97920F" w14:textId="77777777" w:rsidR="00A14D29" w:rsidRPr="000503D3" w:rsidRDefault="00A14D29" w:rsidP="00D24B5A">
            <w:pPr>
              <w:ind w:left="720" w:hanging="720"/>
              <w:cnfStyle w:val="000000100000" w:firstRow="0" w:lastRow="0" w:firstColumn="0" w:lastColumn="0" w:oddVBand="0" w:evenVBand="0" w:oddHBand="1" w:evenHBand="0" w:firstRowFirstColumn="0" w:firstRowLastColumn="0" w:lastRowFirstColumn="0" w:lastRowLastColumn="0"/>
              <w:rPr>
                <w:rFonts w:ascii="Bell MT" w:hAnsi="Bell MT"/>
                <w:noProof/>
                <w:sz w:val="18"/>
                <w:szCs w:val="18"/>
                <w:lang w:bidi="fa-IR"/>
              </w:rPr>
            </w:pPr>
            <w:bookmarkStart w:id="4" w:name="_ENREF_2"/>
            <w:r w:rsidRPr="00FB6DAE">
              <w:rPr>
                <w:rFonts w:ascii="Bell MT" w:hAnsi="Bell MT"/>
                <w:noProof/>
                <w:sz w:val="18"/>
                <w:szCs w:val="18"/>
                <w:highlight w:val="yellow"/>
                <w:lang w:bidi="fa-IR"/>
              </w:rPr>
              <w:t>[2]</w:t>
            </w:r>
            <w:r w:rsidRPr="00FB6DAE">
              <w:rPr>
                <w:rFonts w:ascii="Bell MT" w:hAnsi="Bell MT"/>
                <w:noProof/>
                <w:sz w:val="18"/>
                <w:szCs w:val="18"/>
                <w:highlight w:val="yellow"/>
                <w:lang w:bidi="fa-IR"/>
              </w:rPr>
              <w:tab/>
              <w:t xml:space="preserve">A. Pangarso and P. Susanti, "The effect of work discipline on employee performance in the basic social service bureau of the regional secretariat of West Java province," </w:t>
            </w:r>
            <w:r w:rsidRPr="00FB6DAE">
              <w:rPr>
                <w:rFonts w:ascii="Bell MT" w:hAnsi="Bell MT"/>
                <w:i/>
                <w:noProof/>
                <w:sz w:val="18"/>
                <w:szCs w:val="18"/>
                <w:highlight w:val="yellow"/>
                <w:lang w:bidi="fa-IR"/>
              </w:rPr>
              <w:t xml:space="preserve">Journal of Theoretical and Applied Management, </w:t>
            </w:r>
            <w:r w:rsidRPr="00FB6DAE">
              <w:rPr>
                <w:rFonts w:ascii="Bell MT" w:hAnsi="Bell MT"/>
                <w:noProof/>
                <w:sz w:val="18"/>
                <w:szCs w:val="18"/>
                <w:highlight w:val="yellow"/>
                <w:lang w:bidi="fa-IR"/>
              </w:rPr>
              <w:t>vol. 9, p. 147, 2017.</w:t>
            </w:r>
            <w:bookmarkEnd w:id="4"/>
          </w:p>
          <w:p w14:paraId="23CB32CD" w14:textId="77777777" w:rsidR="00A14D29" w:rsidRPr="000503D3" w:rsidRDefault="00A14D29" w:rsidP="00D24B5A">
            <w:pPr>
              <w:ind w:left="720" w:hanging="720"/>
              <w:cnfStyle w:val="000000100000" w:firstRow="0" w:lastRow="0" w:firstColumn="0" w:lastColumn="0" w:oddVBand="0" w:evenVBand="0" w:oddHBand="1" w:evenHBand="0" w:firstRowFirstColumn="0" w:firstRowLastColumn="0" w:lastRowFirstColumn="0" w:lastRowLastColumn="0"/>
              <w:rPr>
                <w:rFonts w:ascii="Bell MT" w:hAnsi="Bell MT"/>
                <w:noProof/>
                <w:sz w:val="18"/>
                <w:szCs w:val="18"/>
                <w:lang w:bidi="fa-IR"/>
              </w:rPr>
            </w:pPr>
            <w:bookmarkStart w:id="5" w:name="_ENREF_7"/>
            <w:r w:rsidRPr="00FB6DAE">
              <w:rPr>
                <w:rFonts w:ascii="Bell MT" w:hAnsi="Bell MT"/>
                <w:noProof/>
                <w:sz w:val="18"/>
                <w:szCs w:val="18"/>
                <w:highlight w:val="yellow"/>
                <w:lang w:bidi="fa-IR"/>
              </w:rPr>
              <w:t>[7]</w:t>
            </w:r>
            <w:r w:rsidRPr="00FB6DAE">
              <w:rPr>
                <w:rFonts w:ascii="Bell MT" w:hAnsi="Bell MT"/>
                <w:noProof/>
                <w:sz w:val="18"/>
                <w:szCs w:val="18"/>
                <w:highlight w:val="yellow"/>
                <w:lang w:bidi="fa-IR"/>
              </w:rPr>
              <w:tab/>
              <w:t xml:space="preserve">T. Widodo, "The influence of the work environment, organizational culture, leadership on performance (Study on Employees of Sidorejo District, Salatiga City)," </w:t>
            </w:r>
            <w:r w:rsidRPr="00FB6DAE">
              <w:rPr>
                <w:rFonts w:ascii="Bell MT" w:hAnsi="Bell MT"/>
                <w:i/>
                <w:noProof/>
                <w:sz w:val="18"/>
                <w:szCs w:val="18"/>
                <w:highlight w:val="yellow"/>
                <w:lang w:bidi="fa-IR"/>
              </w:rPr>
              <w:t xml:space="preserve">Scientific Journal Among Makati, </w:t>
            </w:r>
            <w:r w:rsidRPr="00FB6DAE">
              <w:rPr>
                <w:rFonts w:ascii="Bell MT" w:hAnsi="Bell MT"/>
                <w:noProof/>
                <w:sz w:val="18"/>
                <w:szCs w:val="18"/>
                <w:highlight w:val="yellow"/>
                <w:lang w:bidi="fa-IR"/>
              </w:rPr>
              <w:t>vol. 3, 2010.</w:t>
            </w:r>
            <w:bookmarkEnd w:id="5"/>
          </w:p>
          <w:p w14:paraId="4568A4EF" w14:textId="77777777" w:rsidR="00A14D29" w:rsidRPr="000503D3" w:rsidRDefault="00A14D29" w:rsidP="00D24B5A">
            <w:pPr>
              <w:ind w:left="720" w:hanging="720"/>
              <w:cnfStyle w:val="000000100000" w:firstRow="0" w:lastRow="0" w:firstColumn="0" w:lastColumn="0" w:oddVBand="0" w:evenVBand="0" w:oddHBand="1" w:evenHBand="0" w:firstRowFirstColumn="0" w:firstRowLastColumn="0" w:lastRowFirstColumn="0" w:lastRowLastColumn="0"/>
              <w:rPr>
                <w:rFonts w:ascii="Bell MT" w:hAnsi="Bell MT"/>
                <w:noProof/>
                <w:sz w:val="18"/>
                <w:szCs w:val="18"/>
                <w:lang w:bidi="fa-IR"/>
              </w:rPr>
            </w:pPr>
            <w:bookmarkStart w:id="6" w:name="_ENREF_10"/>
            <w:r w:rsidRPr="00FB6DAE">
              <w:rPr>
                <w:rFonts w:ascii="Bell MT" w:hAnsi="Bell MT"/>
                <w:noProof/>
                <w:sz w:val="18"/>
                <w:szCs w:val="18"/>
                <w:highlight w:val="yellow"/>
                <w:lang w:bidi="fa-IR"/>
              </w:rPr>
              <w:t>[10]</w:t>
            </w:r>
            <w:r w:rsidRPr="00FB6DAE">
              <w:rPr>
                <w:rFonts w:ascii="Bell MT" w:hAnsi="Bell MT"/>
                <w:noProof/>
                <w:sz w:val="18"/>
                <w:szCs w:val="18"/>
                <w:highlight w:val="yellow"/>
                <w:lang w:bidi="fa-IR"/>
              </w:rPr>
              <w:tab/>
              <w:t xml:space="preserve">D. S. Trang, "Leadership style and organizational culture influence on employee performance (Study on BPKP Representative of North Sulawesi Province)," </w:t>
            </w:r>
            <w:r w:rsidRPr="00FB6DAE">
              <w:rPr>
                <w:rFonts w:ascii="Bell MT" w:hAnsi="Bell MT"/>
                <w:i/>
                <w:noProof/>
                <w:sz w:val="18"/>
                <w:szCs w:val="18"/>
                <w:highlight w:val="yellow"/>
                <w:lang w:bidi="fa-IR"/>
              </w:rPr>
              <w:t xml:space="preserve">EMBA Journal, </w:t>
            </w:r>
            <w:r w:rsidRPr="00FB6DAE">
              <w:rPr>
                <w:rFonts w:ascii="Bell MT" w:hAnsi="Bell MT"/>
                <w:noProof/>
                <w:sz w:val="18"/>
                <w:szCs w:val="18"/>
                <w:highlight w:val="yellow"/>
                <w:lang w:bidi="fa-IR"/>
              </w:rPr>
              <w:t>vol. 1, p. 1640, 2013.</w:t>
            </w:r>
            <w:bookmarkEnd w:id="6"/>
          </w:p>
          <w:p w14:paraId="5A8C4315" w14:textId="77777777" w:rsidR="00A14D29" w:rsidRPr="000503D3" w:rsidRDefault="00A14D29" w:rsidP="00D24B5A">
            <w:pPr>
              <w:ind w:left="720" w:hanging="720"/>
              <w:cnfStyle w:val="000000100000" w:firstRow="0" w:lastRow="0" w:firstColumn="0" w:lastColumn="0" w:oddVBand="0" w:evenVBand="0" w:oddHBand="1" w:evenHBand="0" w:firstRowFirstColumn="0" w:firstRowLastColumn="0" w:lastRowFirstColumn="0" w:lastRowLastColumn="0"/>
              <w:rPr>
                <w:rFonts w:ascii="Bell MT" w:hAnsi="Bell MT"/>
                <w:noProof/>
                <w:sz w:val="18"/>
                <w:szCs w:val="18"/>
                <w:lang w:bidi="fa-IR"/>
              </w:rPr>
            </w:pPr>
            <w:bookmarkStart w:id="7" w:name="_ENREF_12"/>
            <w:r w:rsidRPr="00FB6DAE">
              <w:rPr>
                <w:rFonts w:ascii="Bell MT" w:hAnsi="Bell MT"/>
                <w:noProof/>
                <w:sz w:val="18"/>
                <w:szCs w:val="18"/>
                <w:highlight w:val="yellow"/>
                <w:lang w:bidi="fa-IR"/>
              </w:rPr>
              <w:t>[12]</w:t>
            </w:r>
            <w:r w:rsidRPr="00FB6DAE">
              <w:rPr>
                <w:rFonts w:ascii="Bell MT" w:hAnsi="Bell MT"/>
                <w:noProof/>
                <w:sz w:val="18"/>
                <w:szCs w:val="18"/>
                <w:highlight w:val="yellow"/>
                <w:lang w:bidi="fa-IR"/>
              </w:rPr>
              <w:tab/>
              <w:t xml:space="preserve">I. Brahmasari and A. Suprayetno, "The influence of work motivation, leadership and organizational culture on employee job satisfaction and its impact on company performance (Case Study at PT. Pei Hai International Wiratama Indonesia)," </w:t>
            </w:r>
            <w:r w:rsidRPr="00FB6DAE">
              <w:rPr>
                <w:rFonts w:ascii="Bell MT" w:hAnsi="Bell MT"/>
                <w:i/>
                <w:noProof/>
                <w:sz w:val="18"/>
                <w:szCs w:val="18"/>
                <w:highlight w:val="yellow"/>
                <w:lang w:bidi="fa-IR"/>
              </w:rPr>
              <w:t xml:space="preserve">Journal of Management and Entrepreneurship, </w:t>
            </w:r>
            <w:r w:rsidRPr="00FB6DAE">
              <w:rPr>
                <w:rFonts w:ascii="Bell MT" w:hAnsi="Bell MT"/>
                <w:noProof/>
                <w:sz w:val="18"/>
                <w:szCs w:val="18"/>
                <w:highlight w:val="yellow"/>
                <w:lang w:bidi="fa-IR"/>
              </w:rPr>
              <w:t>vol. 10, 2008.</w:t>
            </w:r>
            <w:bookmarkEnd w:id="7"/>
          </w:p>
          <w:p w14:paraId="51F669CC" w14:textId="77777777" w:rsidR="00A14D29" w:rsidRPr="000503D3" w:rsidRDefault="00A14D29" w:rsidP="00D24B5A">
            <w:pPr>
              <w:ind w:left="720" w:hanging="720"/>
              <w:cnfStyle w:val="000000100000" w:firstRow="0" w:lastRow="0" w:firstColumn="0" w:lastColumn="0" w:oddVBand="0" w:evenVBand="0" w:oddHBand="1" w:evenHBand="0" w:firstRowFirstColumn="0" w:firstRowLastColumn="0" w:lastRowFirstColumn="0" w:lastRowLastColumn="0"/>
              <w:rPr>
                <w:rFonts w:ascii="Bell MT" w:hAnsi="Bell MT"/>
                <w:noProof/>
                <w:sz w:val="18"/>
                <w:szCs w:val="18"/>
                <w:lang w:bidi="fa-IR"/>
              </w:rPr>
            </w:pPr>
            <w:bookmarkStart w:id="8" w:name="_ENREF_28"/>
            <w:r w:rsidRPr="00FB6DAE">
              <w:rPr>
                <w:rFonts w:ascii="Bell MT" w:hAnsi="Bell MT"/>
                <w:noProof/>
                <w:sz w:val="18"/>
                <w:szCs w:val="18"/>
                <w:highlight w:val="yellow"/>
                <w:lang w:bidi="fa-IR"/>
              </w:rPr>
              <w:t>[28]</w:t>
            </w:r>
            <w:r w:rsidRPr="00FB6DAE">
              <w:rPr>
                <w:rFonts w:ascii="Bell MT" w:hAnsi="Bell MT"/>
                <w:noProof/>
                <w:sz w:val="18"/>
                <w:szCs w:val="18"/>
                <w:highlight w:val="yellow"/>
                <w:lang w:bidi="fa-IR"/>
              </w:rPr>
              <w:tab/>
              <w:t xml:space="preserve">D. Lina, "Analysis of the influence of leadership and organizational culture on employee performance with the reward system as a moderating variable," </w:t>
            </w:r>
            <w:r w:rsidRPr="00FB6DAE">
              <w:rPr>
                <w:rFonts w:ascii="Bell MT" w:hAnsi="Bell MT"/>
                <w:i/>
                <w:noProof/>
                <w:sz w:val="18"/>
                <w:szCs w:val="18"/>
                <w:highlight w:val="yellow"/>
                <w:lang w:bidi="fa-IR"/>
              </w:rPr>
              <w:t xml:space="preserve">Journal of Accounting and Business Research, </w:t>
            </w:r>
            <w:r w:rsidRPr="00FB6DAE">
              <w:rPr>
                <w:rFonts w:ascii="Bell MT" w:hAnsi="Bell MT"/>
                <w:noProof/>
                <w:sz w:val="18"/>
                <w:szCs w:val="18"/>
                <w:highlight w:val="yellow"/>
                <w:lang w:bidi="fa-IR"/>
              </w:rPr>
              <w:t>vol. 14, 2014.</w:t>
            </w:r>
            <w:bookmarkEnd w:id="8"/>
          </w:p>
          <w:p w14:paraId="7545A9E6" w14:textId="77777777" w:rsidR="00A14D29" w:rsidRPr="000503D3" w:rsidRDefault="00A14D29" w:rsidP="00D24B5A">
            <w:pPr>
              <w:ind w:left="720" w:hanging="720"/>
              <w:cnfStyle w:val="000000100000" w:firstRow="0" w:lastRow="0" w:firstColumn="0" w:lastColumn="0" w:oddVBand="0" w:evenVBand="0" w:oddHBand="1" w:evenHBand="0" w:firstRowFirstColumn="0" w:firstRowLastColumn="0" w:lastRowFirstColumn="0" w:lastRowLastColumn="0"/>
              <w:rPr>
                <w:rFonts w:ascii="Bell MT" w:hAnsi="Bell MT"/>
                <w:noProof/>
                <w:sz w:val="18"/>
                <w:szCs w:val="18"/>
                <w:lang w:bidi="fa-IR"/>
              </w:rPr>
            </w:pPr>
            <w:bookmarkStart w:id="9" w:name="_ENREF_39"/>
            <w:r w:rsidRPr="00FB6DAE">
              <w:rPr>
                <w:rFonts w:ascii="Bell MT" w:hAnsi="Bell MT"/>
                <w:noProof/>
                <w:sz w:val="18"/>
                <w:szCs w:val="18"/>
                <w:highlight w:val="yellow"/>
                <w:lang w:bidi="fa-IR"/>
              </w:rPr>
              <w:t>[39]</w:t>
            </w:r>
            <w:r w:rsidRPr="00FB6DAE">
              <w:rPr>
                <w:rFonts w:ascii="Bell MT" w:hAnsi="Bell MT"/>
                <w:noProof/>
                <w:sz w:val="18"/>
                <w:szCs w:val="18"/>
                <w:highlight w:val="yellow"/>
                <w:lang w:bidi="fa-IR"/>
              </w:rPr>
              <w:tab/>
              <w:t xml:space="preserve">Y. Tongo, "The influence of leadership style and work discipline on the performance of members of the detachment a pelopo unit of the police mobile brigade," </w:t>
            </w:r>
            <w:r w:rsidRPr="00FB6DAE">
              <w:rPr>
                <w:rFonts w:ascii="Bell MT" w:hAnsi="Bell MT"/>
                <w:i/>
                <w:noProof/>
                <w:sz w:val="18"/>
                <w:szCs w:val="18"/>
                <w:highlight w:val="yellow"/>
                <w:lang w:bidi="fa-IR"/>
              </w:rPr>
              <w:t xml:space="preserve">Journal of Business and Management Research, </w:t>
            </w:r>
            <w:r w:rsidRPr="00FB6DAE">
              <w:rPr>
                <w:rFonts w:ascii="Bell MT" w:hAnsi="Bell MT"/>
                <w:noProof/>
                <w:sz w:val="18"/>
                <w:szCs w:val="18"/>
                <w:highlight w:val="yellow"/>
                <w:lang w:bidi="fa-IR"/>
              </w:rPr>
              <w:t>vol. 2, 2014.</w:t>
            </w:r>
            <w:bookmarkEnd w:id="9"/>
          </w:p>
          <w:p w14:paraId="0C93C0E3" w14:textId="77777777" w:rsidR="00A14D29" w:rsidRPr="009557A2" w:rsidRDefault="00A14D29" w:rsidP="00D24B5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14:paraId="20571BBE" w14:textId="77777777" w:rsidR="00A14D29" w:rsidRPr="00702343" w:rsidRDefault="00A14D29" w:rsidP="00A14D29">
      <w:pPr>
        <w:jc w:val="both"/>
        <w:rPr>
          <w:rFonts w:ascii="Times New Roman" w:hAnsi="Times New Roman"/>
          <w:b/>
          <w:sz w:val="24"/>
          <w:szCs w:val="24"/>
        </w:rPr>
      </w:pPr>
    </w:p>
    <w:p w14:paraId="53ABCE14" w14:textId="3C1F3C74" w:rsidR="00A14D29" w:rsidRDefault="00A14D29" w:rsidP="000C3554">
      <w:pPr>
        <w:jc w:val="center"/>
        <w:rPr>
          <w:b/>
          <w:bCs/>
          <w:sz w:val="36"/>
          <w:szCs w:val="36"/>
        </w:rPr>
      </w:pPr>
    </w:p>
    <w:p w14:paraId="155F1326" w14:textId="10B37EC1" w:rsidR="007D3237" w:rsidRDefault="007D3237" w:rsidP="000C3554">
      <w:pPr>
        <w:jc w:val="center"/>
        <w:rPr>
          <w:b/>
          <w:bCs/>
          <w:sz w:val="36"/>
          <w:szCs w:val="36"/>
        </w:rPr>
      </w:pPr>
      <w:r>
        <w:rPr>
          <w:noProof/>
        </w:rPr>
        <w:lastRenderedPageBreak/>
        <w:drawing>
          <wp:inline distT="0" distB="0" distL="0" distR="0" wp14:anchorId="51127ED7" wp14:editId="17548368">
            <wp:extent cx="5731510" cy="32226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2625"/>
                    </a:xfrm>
                    <a:prstGeom prst="rect">
                      <a:avLst/>
                    </a:prstGeom>
                  </pic:spPr>
                </pic:pic>
              </a:graphicData>
            </a:graphic>
          </wp:inline>
        </w:drawing>
      </w:r>
    </w:p>
    <w:p w14:paraId="5096C1A8" w14:textId="429029DD" w:rsidR="007D3237" w:rsidRDefault="007D3237" w:rsidP="000C3554">
      <w:pPr>
        <w:jc w:val="center"/>
        <w:rPr>
          <w:b/>
          <w:bCs/>
          <w:sz w:val="36"/>
          <w:szCs w:val="36"/>
        </w:rPr>
      </w:pPr>
    </w:p>
    <w:p w14:paraId="2FA2E957" w14:textId="17DE7138" w:rsidR="007D3237" w:rsidRDefault="007D3237" w:rsidP="000C3554">
      <w:pPr>
        <w:jc w:val="center"/>
        <w:rPr>
          <w:b/>
          <w:bCs/>
          <w:sz w:val="36"/>
          <w:szCs w:val="36"/>
        </w:rPr>
      </w:pPr>
    </w:p>
    <w:p w14:paraId="1B30FC86" w14:textId="4154580D" w:rsidR="007D3237" w:rsidRDefault="007D3237" w:rsidP="007D3237">
      <w:pPr>
        <w:rPr>
          <w:b/>
          <w:bCs/>
          <w:sz w:val="36"/>
          <w:szCs w:val="36"/>
        </w:rPr>
      </w:pPr>
    </w:p>
    <w:p w14:paraId="5BC2CD7A" w14:textId="49C4B73E" w:rsidR="007D3237" w:rsidRDefault="007D3237" w:rsidP="000C3554">
      <w:pPr>
        <w:jc w:val="center"/>
        <w:rPr>
          <w:b/>
          <w:bCs/>
          <w:sz w:val="36"/>
          <w:szCs w:val="36"/>
        </w:rPr>
      </w:pPr>
      <w:r>
        <w:rPr>
          <w:noProof/>
        </w:rPr>
        <w:drawing>
          <wp:inline distT="0" distB="0" distL="0" distR="0" wp14:anchorId="670A6AEC" wp14:editId="77028CAF">
            <wp:extent cx="5731510" cy="32226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2625"/>
                    </a:xfrm>
                    <a:prstGeom prst="rect">
                      <a:avLst/>
                    </a:prstGeom>
                  </pic:spPr>
                </pic:pic>
              </a:graphicData>
            </a:graphic>
          </wp:inline>
        </w:drawing>
      </w:r>
    </w:p>
    <w:p w14:paraId="1AB69493" w14:textId="696E9714" w:rsidR="007D3237" w:rsidRDefault="007D3237" w:rsidP="000C3554">
      <w:pPr>
        <w:jc w:val="center"/>
        <w:rPr>
          <w:b/>
          <w:bCs/>
          <w:sz w:val="36"/>
          <w:szCs w:val="36"/>
        </w:rPr>
      </w:pPr>
    </w:p>
    <w:p w14:paraId="52A6C5A3" w14:textId="01059792" w:rsidR="007D3237" w:rsidRDefault="007D3237" w:rsidP="000C3554">
      <w:pPr>
        <w:jc w:val="center"/>
        <w:rPr>
          <w:b/>
          <w:bCs/>
          <w:sz w:val="36"/>
          <w:szCs w:val="36"/>
        </w:rPr>
      </w:pPr>
      <w:r>
        <w:rPr>
          <w:noProof/>
        </w:rPr>
        <w:lastRenderedPageBreak/>
        <w:drawing>
          <wp:inline distT="0" distB="0" distL="0" distR="0" wp14:anchorId="0131AF7E" wp14:editId="4926FF3D">
            <wp:extent cx="5731510" cy="32226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2625"/>
                    </a:xfrm>
                    <a:prstGeom prst="rect">
                      <a:avLst/>
                    </a:prstGeom>
                  </pic:spPr>
                </pic:pic>
              </a:graphicData>
            </a:graphic>
          </wp:inline>
        </w:drawing>
      </w:r>
    </w:p>
    <w:p w14:paraId="4E94725D" w14:textId="2FF427B7" w:rsidR="007D3237" w:rsidRDefault="007D3237" w:rsidP="000C3554">
      <w:pPr>
        <w:jc w:val="center"/>
        <w:rPr>
          <w:b/>
          <w:bCs/>
          <w:sz w:val="36"/>
          <w:szCs w:val="36"/>
        </w:rPr>
      </w:pPr>
    </w:p>
    <w:p w14:paraId="44A452D3" w14:textId="6F427394" w:rsidR="007D3237" w:rsidRDefault="007D3237" w:rsidP="000C3554">
      <w:pPr>
        <w:jc w:val="center"/>
        <w:rPr>
          <w:b/>
          <w:bCs/>
          <w:sz w:val="36"/>
          <w:szCs w:val="36"/>
        </w:rPr>
      </w:pPr>
      <w:r>
        <w:rPr>
          <w:noProof/>
        </w:rPr>
        <w:drawing>
          <wp:inline distT="0" distB="0" distL="0" distR="0" wp14:anchorId="76D6B6C1" wp14:editId="7A7044AF">
            <wp:extent cx="5731510" cy="32226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2625"/>
                    </a:xfrm>
                    <a:prstGeom prst="rect">
                      <a:avLst/>
                    </a:prstGeom>
                  </pic:spPr>
                </pic:pic>
              </a:graphicData>
            </a:graphic>
          </wp:inline>
        </w:drawing>
      </w:r>
    </w:p>
    <w:p w14:paraId="6358EC46" w14:textId="656D2ED7" w:rsidR="00886426" w:rsidRDefault="00886426" w:rsidP="000C3554">
      <w:pPr>
        <w:jc w:val="center"/>
        <w:rPr>
          <w:b/>
          <w:bCs/>
          <w:sz w:val="36"/>
          <w:szCs w:val="36"/>
        </w:rPr>
      </w:pPr>
    </w:p>
    <w:p w14:paraId="28AAE026" w14:textId="3E65D6D0" w:rsidR="00886426" w:rsidRDefault="00886426" w:rsidP="000C3554">
      <w:pPr>
        <w:jc w:val="center"/>
        <w:rPr>
          <w:b/>
          <w:bCs/>
          <w:sz w:val="36"/>
          <w:szCs w:val="36"/>
        </w:rPr>
      </w:pPr>
    </w:p>
    <w:p w14:paraId="63EECE90" w14:textId="5B7764D2" w:rsidR="00886426" w:rsidRDefault="00886426" w:rsidP="000C3554">
      <w:pPr>
        <w:jc w:val="center"/>
        <w:rPr>
          <w:b/>
          <w:bCs/>
          <w:sz w:val="36"/>
          <w:szCs w:val="36"/>
        </w:rPr>
      </w:pPr>
    </w:p>
    <w:p w14:paraId="0E63A575" w14:textId="1FCF32D4" w:rsidR="00886426" w:rsidRDefault="00886426" w:rsidP="000C3554">
      <w:pPr>
        <w:jc w:val="center"/>
        <w:rPr>
          <w:b/>
          <w:bCs/>
          <w:sz w:val="36"/>
          <w:szCs w:val="36"/>
        </w:rPr>
      </w:pPr>
    </w:p>
    <w:p w14:paraId="287EA465" w14:textId="7982899C" w:rsidR="00886426" w:rsidRDefault="00886426" w:rsidP="000C3554">
      <w:pPr>
        <w:jc w:val="center"/>
        <w:rPr>
          <w:b/>
          <w:bCs/>
          <w:sz w:val="36"/>
          <w:szCs w:val="36"/>
        </w:rPr>
      </w:pPr>
      <w:r>
        <w:rPr>
          <w:noProof/>
        </w:rPr>
        <w:lastRenderedPageBreak/>
        <w:drawing>
          <wp:inline distT="0" distB="0" distL="0" distR="0" wp14:anchorId="4039B9F8" wp14:editId="2F126C03">
            <wp:extent cx="5731510" cy="32226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2625"/>
                    </a:xfrm>
                    <a:prstGeom prst="rect">
                      <a:avLst/>
                    </a:prstGeom>
                  </pic:spPr>
                </pic:pic>
              </a:graphicData>
            </a:graphic>
          </wp:inline>
        </w:drawing>
      </w:r>
    </w:p>
    <w:p w14:paraId="1FE610E6" w14:textId="5822F855" w:rsidR="00320DF3" w:rsidRDefault="00320DF3" w:rsidP="000C3554">
      <w:pPr>
        <w:jc w:val="center"/>
        <w:rPr>
          <w:b/>
          <w:bCs/>
          <w:sz w:val="36"/>
          <w:szCs w:val="36"/>
        </w:rPr>
      </w:pPr>
    </w:p>
    <w:p w14:paraId="509DB83C" w14:textId="4DB1AA17" w:rsidR="00320DF3" w:rsidRDefault="00320DF3" w:rsidP="000C3554">
      <w:pPr>
        <w:jc w:val="center"/>
        <w:rPr>
          <w:b/>
          <w:bCs/>
          <w:sz w:val="36"/>
          <w:szCs w:val="36"/>
        </w:rPr>
      </w:pPr>
    </w:p>
    <w:p w14:paraId="33D71B75" w14:textId="02AFEFBD" w:rsidR="00320DF3" w:rsidRDefault="00320DF3" w:rsidP="000C3554">
      <w:pPr>
        <w:jc w:val="center"/>
        <w:rPr>
          <w:b/>
          <w:bCs/>
          <w:sz w:val="36"/>
          <w:szCs w:val="36"/>
        </w:rPr>
      </w:pPr>
      <w:r>
        <w:rPr>
          <w:noProof/>
        </w:rPr>
        <w:drawing>
          <wp:inline distT="0" distB="0" distL="0" distR="0" wp14:anchorId="1F26D2C8" wp14:editId="48AEE678">
            <wp:extent cx="5731510" cy="32226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2625"/>
                    </a:xfrm>
                    <a:prstGeom prst="rect">
                      <a:avLst/>
                    </a:prstGeom>
                  </pic:spPr>
                </pic:pic>
              </a:graphicData>
            </a:graphic>
          </wp:inline>
        </w:drawing>
      </w:r>
    </w:p>
    <w:p w14:paraId="328CD2EB" w14:textId="5F84501F" w:rsidR="002B0882" w:rsidRDefault="002B0882" w:rsidP="000C3554">
      <w:pPr>
        <w:jc w:val="center"/>
        <w:rPr>
          <w:b/>
          <w:bCs/>
          <w:sz w:val="36"/>
          <w:szCs w:val="36"/>
        </w:rPr>
      </w:pPr>
    </w:p>
    <w:p w14:paraId="7202A26E" w14:textId="31CB0B99" w:rsidR="002B0882" w:rsidRDefault="002B0882" w:rsidP="000C3554">
      <w:pPr>
        <w:jc w:val="center"/>
        <w:rPr>
          <w:b/>
          <w:bCs/>
          <w:sz w:val="36"/>
          <w:szCs w:val="36"/>
        </w:rPr>
      </w:pPr>
      <w:r>
        <w:rPr>
          <w:noProof/>
        </w:rPr>
        <w:lastRenderedPageBreak/>
        <w:drawing>
          <wp:inline distT="0" distB="0" distL="0" distR="0" wp14:anchorId="2EB7DB7F" wp14:editId="40B48155">
            <wp:extent cx="5731510" cy="32226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2625"/>
                    </a:xfrm>
                    <a:prstGeom prst="rect">
                      <a:avLst/>
                    </a:prstGeom>
                  </pic:spPr>
                </pic:pic>
              </a:graphicData>
            </a:graphic>
          </wp:inline>
        </w:drawing>
      </w:r>
    </w:p>
    <w:p w14:paraId="5588BD6E" w14:textId="79D7FE6C" w:rsidR="002B0882" w:rsidRDefault="002B0882" w:rsidP="000C3554">
      <w:pPr>
        <w:jc w:val="center"/>
        <w:rPr>
          <w:b/>
          <w:bCs/>
          <w:sz w:val="36"/>
          <w:szCs w:val="36"/>
        </w:rPr>
      </w:pPr>
    </w:p>
    <w:p w14:paraId="6E4870CA" w14:textId="21B92A0F" w:rsidR="002B0882" w:rsidRDefault="002B0882" w:rsidP="000C3554">
      <w:pPr>
        <w:jc w:val="center"/>
        <w:rPr>
          <w:b/>
          <w:bCs/>
          <w:sz w:val="36"/>
          <w:szCs w:val="36"/>
        </w:rPr>
      </w:pPr>
      <w:r>
        <w:rPr>
          <w:noProof/>
        </w:rPr>
        <w:drawing>
          <wp:inline distT="0" distB="0" distL="0" distR="0" wp14:anchorId="332D96AA" wp14:editId="0482376D">
            <wp:extent cx="5731510" cy="32226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2625"/>
                    </a:xfrm>
                    <a:prstGeom prst="rect">
                      <a:avLst/>
                    </a:prstGeom>
                  </pic:spPr>
                </pic:pic>
              </a:graphicData>
            </a:graphic>
          </wp:inline>
        </w:drawing>
      </w:r>
    </w:p>
    <w:p w14:paraId="578F4A34" w14:textId="2F1E950B" w:rsidR="00742BE6" w:rsidRDefault="00742BE6" w:rsidP="000C3554">
      <w:pPr>
        <w:jc w:val="center"/>
        <w:rPr>
          <w:b/>
          <w:bCs/>
          <w:sz w:val="36"/>
          <w:szCs w:val="36"/>
        </w:rPr>
      </w:pPr>
    </w:p>
    <w:p w14:paraId="43488CE8" w14:textId="515265D0" w:rsidR="00742BE6" w:rsidRDefault="00742BE6" w:rsidP="000C3554">
      <w:pPr>
        <w:jc w:val="center"/>
        <w:rPr>
          <w:b/>
          <w:bCs/>
          <w:sz w:val="36"/>
          <w:szCs w:val="36"/>
        </w:rPr>
      </w:pPr>
    </w:p>
    <w:p w14:paraId="6118CBFB" w14:textId="0F5639D9" w:rsidR="00742BE6" w:rsidRDefault="00742BE6" w:rsidP="000C3554">
      <w:pPr>
        <w:jc w:val="center"/>
        <w:rPr>
          <w:b/>
          <w:bCs/>
          <w:sz w:val="36"/>
          <w:szCs w:val="36"/>
        </w:rPr>
      </w:pPr>
    </w:p>
    <w:p w14:paraId="79F5EF41" w14:textId="6AE87E02" w:rsidR="00742BE6" w:rsidRDefault="00742BE6" w:rsidP="000C3554">
      <w:pPr>
        <w:jc w:val="center"/>
        <w:rPr>
          <w:b/>
          <w:bCs/>
          <w:sz w:val="36"/>
          <w:szCs w:val="36"/>
        </w:rPr>
      </w:pPr>
    </w:p>
    <w:p w14:paraId="7436F40E" w14:textId="1115D6A4" w:rsidR="00742BE6" w:rsidRDefault="00742BE6" w:rsidP="000C3554">
      <w:pPr>
        <w:jc w:val="center"/>
        <w:rPr>
          <w:b/>
          <w:bCs/>
          <w:sz w:val="36"/>
          <w:szCs w:val="36"/>
        </w:rPr>
      </w:pPr>
      <w:r>
        <w:rPr>
          <w:noProof/>
        </w:rPr>
        <w:lastRenderedPageBreak/>
        <w:drawing>
          <wp:inline distT="0" distB="0" distL="0" distR="0" wp14:anchorId="0A4E94BD" wp14:editId="7F296C53">
            <wp:extent cx="5731510" cy="32226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2625"/>
                    </a:xfrm>
                    <a:prstGeom prst="rect">
                      <a:avLst/>
                    </a:prstGeom>
                  </pic:spPr>
                </pic:pic>
              </a:graphicData>
            </a:graphic>
          </wp:inline>
        </w:drawing>
      </w:r>
    </w:p>
    <w:p w14:paraId="0DD7FE0D" w14:textId="3239F7DA" w:rsidR="008D6674" w:rsidRDefault="008D6674" w:rsidP="000C3554">
      <w:pPr>
        <w:jc w:val="center"/>
        <w:rPr>
          <w:b/>
          <w:bCs/>
          <w:sz w:val="36"/>
          <w:szCs w:val="36"/>
        </w:rPr>
      </w:pPr>
    </w:p>
    <w:p w14:paraId="74E62E16" w14:textId="16D44B1E" w:rsidR="008D6674" w:rsidRDefault="008D6674" w:rsidP="000C3554">
      <w:pPr>
        <w:jc w:val="center"/>
        <w:rPr>
          <w:b/>
          <w:bCs/>
          <w:sz w:val="36"/>
          <w:szCs w:val="36"/>
        </w:rPr>
      </w:pPr>
      <w:r>
        <w:rPr>
          <w:noProof/>
        </w:rPr>
        <w:drawing>
          <wp:inline distT="0" distB="0" distL="0" distR="0" wp14:anchorId="64BA683D" wp14:editId="7F0B172F">
            <wp:extent cx="5731510" cy="32226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2625"/>
                    </a:xfrm>
                    <a:prstGeom prst="rect">
                      <a:avLst/>
                    </a:prstGeom>
                  </pic:spPr>
                </pic:pic>
              </a:graphicData>
            </a:graphic>
          </wp:inline>
        </w:drawing>
      </w:r>
    </w:p>
    <w:p w14:paraId="695273C5" w14:textId="1B303D69" w:rsidR="008D6674" w:rsidRDefault="008D6674" w:rsidP="000C3554">
      <w:pPr>
        <w:jc w:val="center"/>
        <w:rPr>
          <w:b/>
          <w:bCs/>
          <w:sz w:val="36"/>
          <w:szCs w:val="36"/>
        </w:rPr>
      </w:pPr>
    </w:p>
    <w:p w14:paraId="24B0ADC1" w14:textId="290678F7" w:rsidR="008D6674" w:rsidRDefault="008D6674" w:rsidP="000C3554">
      <w:pPr>
        <w:jc w:val="center"/>
        <w:rPr>
          <w:b/>
          <w:bCs/>
          <w:sz w:val="36"/>
          <w:szCs w:val="36"/>
        </w:rPr>
      </w:pPr>
    </w:p>
    <w:p w14:paraId="785B69E1" w14:textId="65F9C7E2" w:rsidR="008D6674" w:rsidRDefault="008D6674" w:rsidP="000C3554">
      <w:pPr>
        <w:jc w:val="center"/>
        <w:rPr>
          <w:b/>
          <w:bCs/>
          <w:sz w:val="36"/>
          <w:szCs w:val="36"/>
        </w:rPr>
      </w:pPr>
    </w:p>
    <w:p w14:paraId="3A761FB7" w14:textId="60AB778F" w:rsidR="008D6674" w:rsidRDefault="008D6674" w:rsidP="000C3554">
      <w:pPr>
        <w:jc w:val="center"/>
        <w:rPr>
          <w:b/>
          <w:bCs/>
          <w:sz w:val="36"/>
          <w:szCs w:val="36"/>
        </w:rPr>
      </w:pPr>
    </w:p>
    <w:p w14:paraId="2D169F1D" w14:textId="4DB38B45" w:rsidR="008D6674" w:rsidRDefault="008D6674" w:rsidP="000C3554">
      <w:pPr>
        <w:jc w:val="center"/>
        <w:rPr>
          <w:b/>
          <w:bCs/>
          <w:sz w:val="36"/>
          <w:szCs w:val="36"/>
        </w:rPr>
      </w:pPr>
      <w:r>
        <w:rPr>
          <w:noProof/>
        </w:rPr>
        <w:lastRenderedPageBreak/>
        <w:drawing>
          <wp:inline distT="0" distB="0" distL="0" distR="0" wp14:anchorId="35BEBA26" wp14:editId="04E2884E">
            <wp:extent cx="5731510" cy="32226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2625"/>
                    </a:xfrm>
                    <a:prstGeom prst="rect">
                      <a:avLst/>
                    </a:prstGeom>
                  </pic:spPr>
                </pic:pic>
              </a:graphicData>
            </a:graphic>
          </wp:inline>
        </w:drawing>
      </w:r>
    </w:p>
    <w:p w14:paraId="7BF2B3E0" w14:textId="28EB821A" w:rsidR="008D6674" w:rsidRDefault="008D6674" w:rsidP="000C3554">
      <w:pPr>
        <w:jc w:val="center"/>
        <w:rPr>
          <w:b/>
          <w:bCs/>
          <w:sz w:val="36"/>
          <w:szCs w:val="36"/>
        </w:rPr>
      </w:pPr>
    </w:p>
    <w:p w14:paraId="6DEADE4F" w14:textId="514E8601" w:rsidR="008D6674" w:rsidRDefault="008D6674" w:rsidP="000C3554">
      <w:pPr>
        <w:jc w:val="center"/>
        <w:rPr>
          <w:b/>
          <w:bCs/>
          <w:sz w:val="36"/>
          <w:szCs w:val="36"/>
        </w:rPr>
      </w:pPr>
      <w:r>
        <w:rPr>
          <w:noProof/>
        </w:rPr>
        <w:drawing>
          <wp:inline distT="0" distB="0" distL="0" distR="0" wp14:anchorId="74CF43B3" wp14:editId="55DDFB4A">
            <wp:extent cx="5731510" cy="32226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2625"/>
                    </a:xfrm>
                    <a:prstGeom prst="rect">
                      <a:avLst/>
                    </a:prstGeom>
                  </pic:spPr>
                </pic:pic>
              </a:graphicData>
            </a:graphic>
          </wp:inline>
        </w:drawing>
      </w:r>
    </w:p>
    <w:p w14:paraId="4C77C282" w14:textId="296DCF84" w:rsidR="008D6674" w:rsidRDefault="008D6674" w:rsidP="000C3554">
      <w:pPr>
        <w:jc w:val="center"/>
        <w:rPr>
          <w:b/>
          <w:bCs/>
          <w:sz w:val="36"/>
          <w:szCs w:val="36"/>
        </w:rPr>
      </w:pPr>
    </w:p>
    <w:p w14:paraId="74BED012" w14:textId="4B1B9923" w:rsidR="008D6674" w:rsidRDefault="008D6674" w:rsidP="000C3554">
      <w:pPr>
        <w:jc w:val="center"/>
        <w:rPr>
          <w:b/>
          <w:bCs/>
          <w:sz w:val="36"/>
          <w:szCs w:val="36"/>
        </w:rPr>
      </w:pPr>
      <w:r>
        <w:rPr>
          <w:noProof/>
        </w:rPr>
        <w:lastRenderedPageBreak/>
        <w:drawing>
          <wp:inline distT="0" distB="0" distL="0" distR="0" wp14:anchorId="79E47038" wp14:editId="09E4217E">
            <wp:extent cx="5731510" cy="32226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22625"/>
                    </a:xfrm>
                    <a:prstGeom prst="rect">
                      <a:avLst/>
                    </a:prstGeom>
                  </pic:spPr>
                </pic:pic>
              </a:graphicData>
            </a:graphic>
          </wp:inline>
        </w:drawing>
      </w:r>
    </w:p>
    <w:p w14:paraId="7CCEBAD0" w14:textId="21E1BB5F" w:rsidR="008D6674" w:rsidRDefault="008D6674" w:rsidP="000C3554">
      <w:pPr>
        <w:jc w:val="center"/>
        <w:rPr>
          <w:b/>
          <w:bCs/>
          <w:sz w:val="36"/>
          <w:szCs w:val="36"/>
        </w:rPr>
      </w:pPr>
    </w:p>
    <w:p w14:paraId="6BDDDE16" w14:textId="646E19A3" w:rsidR="008D6674" w:rsidRDefault="008D6674" w:rsidP="000C3554">
      <w:pPr>
        <w:jc w:val="center"/>
        <w:rPr>
          <w:b/>
          <w:bCs/>
          <w:sz w:val="36"/>
          <w:szCs w:val="36"/>
        </w:rPr>
      </w:pPr>
      <w:r>
        <w:rPr>
          <w:noProof/>
        </w:rPr>
        <w:drawing>
          <wp:inline distT="0" distB="0" distL="0" distR="0" wp14:anchorId="791F73FA" wp14:editId="13F1DF9F">
            <wp:extent cx="5731510" cy="322262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2625"/>
                    </a:xfrm>
                    <a:prstGeom prst="rect">
                      <a:avLst/>
                    </a:prstGeom>
                  </pic:spPr>
                </pic:pic>
              </a:graphicData>
            </a:graphic>
          </wp:inline>
        </w:drawing>
      </w:r>
    </w:p>
    <w:p w14:paraId="6EDA730E" w14:textId="4D7CCF0E" w:rsidR="008D6674" w:rsidRDefault="008D6674" w:rsidP="000C3554">
      <w:pPr>
        <w:jc w:val="center"/>
        <w:rPr>
          <w:b/>
          <w:bCs/>
          <w:sz w:val="36"/>
          <w:szCs w:val="36"/>
        </w:rPr>
      </w:pPr>
    </w:p>
    <w:p w14:paraId="48202660" w14:textId="497D67CE" w:rsidR="008D6674" w:rsidRDefault="008D6674" w:rsidP="000C3554">
      <w:pPr>
        <w:jc w:val="center"/>
        <w:rPr>
          <w:b/>
          <w:bCs/>
          <w:sz w:val="36"/>
          <w:szCs w:val="36"/>
        </w:rPr>
      </w:pPr>
      <w:r>
        <w:rPr>
          <w:noProof/>
        </w:rPr>
        <w:lastRenderedPageBreak/>
        <w:drawing>
          <wp:inline distT="0" distB="0" distL="0" distR="0" wp14:anchorId="358BC84D" wp14:editId="4864CD51">
            <wp:extent cx="5731510" cy="32226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2625"/>
                    </a:xfrm>
                    <a:prstGeom prst="rect">
                      <a:avLst/>
                    </a:prstGeom>
                  </pic:spPr>
                </pic:pic>
              </a:graphicData>
            </a:graphic>
          </wp:inline>
        </w:drawing>
      </w:r>
    </w:p>
    <w:p w14:paraId="6B042FD0" w14:textId="1AAB2092" w:rsidR="005A0B78" w:rsidRDefault="005A0B78" w:rsidP="000C3554">
      <w:pPr>
        <w:jc w:val="center"/>
        <w:rPr>
          <w:b/>
          <w:bCs/>
          <w:sz w:val="36"/>
          <w:szCs w:val="36"/>
        </w:rPr>
      </w:pPr>
    </w:p>
    <w:p w14:paraId="320D4AFF" w14:textId="71D31D2E" w:rsidR="005A0B78" w:rsidRDefault="005A0B78" w:rsidP="000C3554">
      <w:pPr>
        <w:jc w:val="center"/>
        <w:rPr>
          <w:b/>
          <w:bCs/>
          <w:sz w:val="36"/>
          <w:szCs w:val="36"/>
        </w:rPr>
      </w:pPr>
      <w:r>
        <w:rPr>
          <w:noProof/>
        </w:rPr>
        <w:drawing>
          <wp:inline distT="0" distB="0" distL="0" distR="0" wp14:anchorId="5EF853B6" wp14:editId="7EB07757">
            <wp:extent cx="5731510" cy="322262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22625"/>
                    </a:xfrm>
                    <a:prstGeom prst="rect">
                      <a:avLst/>
                    </a:prstGeom>
                  </pic:spPr>
                </pic:pic>
              </a:graphicData>
            </a:graphic>
          </wp:inline>
        </w:drawing>
      </w:r>
    </w:p>
    <w:p w14:paraId="4B137182" w14:textId="43F6758C" w:rsidR="005A0B78" w:rsidRDefault="005A0B78" w:rsidP="000C3554">
      <w:pPr>
        <w:jc w:val="center"/>
        <w:rPr>
          <w:b/>
          <w:bCs/>
          <w:sz w:val="36"/>
          <w:szCs w:val="36"/>
        </w:rPr>
      </w:pPr>
      <w:r>
        <w:rPr>
          <w:noProof/>
        </w:rPr>
        <w:lastRenderedPageBreak/>
        <w:drawing>
          <wp:inline distT="0" distB="0" distL="0" distR="0" wp14:anchorId="61085639" wp14:editId="38E32E6B">
            <wp:extent cx="5731510" cy="322262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22625"/>
                    </a:xfrm>
                    <a:prstGeom prst="rect">
                      <a:avLst/>
                    </a:prstGeom>
                  </pic:spPr>
                </pic:pic>
              </a:graphicData>
            </a:graphic>
          </wp:inline>
        </w:drawing>
      </w:r>
    </w:p>
    <w:p w14:paraId="3D828702" w14:textId="53822ABF" w:rsidR="005B48DF" w:rsidRDefault="005B48DF" w:rsidP="000C3554">
      <w:pPr>
        <w:jc w:val="center"/>
        <w:rPr>
          <w:b/>
          <w:bCs/>
          <w:sz w:val="36"/>
          <w:szCs w:val="36"/>
        </w:rPr>
      </w:pPr>
    </w:p>
    <w:p w14:paraId="43AEC51E" w14:textId="22CCE0AC" w:rsidR="005B48DF" w:rsidRDefault="005B48DF" w:rsidP="000C3554">
      <w:pPr>
        <w:jc w:val="center"/>
        <w:rPr>
          <w:b/>
          <w:bCs/>
          <w:sz w:val="36"/>
          <w:szCs w:val="36"/>
        </w:rPr>
      </w:pPr>
    </w:p>
    <w:p w14:paraId="28D3F8FB" w14:textId="67038E7F" w:rsidR="005B48DF" w:rsidRDefault="005B48DF" w:rsidP="000C3554">
      <w:pPr>
        <w:jc w:val="center"/>
        <w:rPr>
          <w:b/>
          <w:bCs/>
          <w:sz w:val="36"/>
          <w:szCs w:val="36"/>
        </w:rPr>
      </w:pPr>
    </w:p>
    <w:p w14:paraId="0E7E8BC3" w14:textId="27C4615A" w:rsidR="005B48DF" w:rsidRDefault="005B48DF" w:rsidP="000C3554">
      <w:pPr>
        <w:jc w:val="center"/>
        <w:rPr>
          <w:b/>
          <w:bCs/>
          <w:sz w:val="36"/>
          <w:szCs w:val="36"/>
        </w:rPr>
      </w:pPr>
    </w:p>
    <w:p w14:paraId="08D1B28F" w14:textId="555D903A" w:rsidR="005B48DF" w:rsidRDefault="005B48DF" w:rsidP="00B90CB8">
      <w:pPr>
        <w:rPr>
          <w:b/>
          <w:bCs/>
          <w:sz w:val="36"/>
          <w:szCs w:val="36"/>
        </w:rPr>
      </w:pPr>
    </w:p>
    <w:p w14:paraId="0172DD9C" w14:textId="2EAC69A9" w:rsidR="005A0B78" w:rsidRDefault="005A0B78" w:rsidP="00B90CB8">
      <w:pPr>
        <w:rPr>
          <w:b/>
          <w:bCs/>
          <w:sz w:val="36"/>
          <w:szCs w:val="36"/>
        </w:rPr>
      </w:pPr>
    </w:p>
    <w:p w14:paraId="275E56E2" w14:textId="6937DCF3" w:rsidR="005A0B78" w:rsidRDefault="005A0B78" w:rsidP="00B90CB8">
      <w:pPr>
        <w:rPr>
          <w:b/>
          <w:bCs/>
          <w:sz w:val="36"/>
          <w:szCs w:val="36"/>
        </w:rPr>
      </w:pPr>
    </w:p>
    <w:p w14:paraId="1F244B5B" w14:textId="4E6BA199" w:rsidR="005A0B78" w:rsidRDefault="005A0B78" w:rsidP="00B90CB8">
      <w:pPr>
        <w:rPr>
          <w:b/>
          <w:bCs/>
          <w:sz w:val="36"/>
          <w:szCs w:val="36"/>
        </w:rPr>
      </w:pPr>
    </w:p>
    <w:p w14:paraId="1223459F" w14:textId="6E32B2D6" w:rsidR="005A0B78" w:rsidRDefault="005A0B78" w:rsidP="00B90CB8">
      <w:pPr>
        <w:rPr>
          <w:b/>
          <w:bCs/>
          <w:sz w:val="36"/>
          <w:szCs w:val="36"/>
        </w:rPr>
      </w:pPr>
    </w:p>
    <w:p w14:paraId="2A039FEC" w14:textId="681AF507" w:rsidR="005A0B78" w:rsidRDefault="005A0B78" w:rsidP="00B90CB8">
      <w:pPr>
        <w:rPr>
          <w:b/>
          <w:bCs/>
          <w:sz w:val="36"/>
          <w:szCs w:val="36"/>
        </w:rPr>
      </w:pPr>
    </w:p>
    <w:p w14:paraId="6D36F4A4" w14:textId="70543561" w:rsidR="005A0B78" w:rsidRDefault="005A0B78" w:rsidP="00B90CB8">
      <w:pPr>
        <w:rPr>
          <w:b/>
          <w:bCs/>
          <w:sz w:val="36"/>
          <w:szCs w:val="36"/>
        </w:rPr>
      </w:pPr>
    </w:p>
    <w:p w14:paraId="6990C98A" w14:textId="7290A459" w:rsidR="005A0B78" w:rsidRDefault="005A0B78" w:rsidP="00B90CB8">
      <w:pPr>
        <w:rPr>
          <w:b/>
          <w:bCs/>
          <w:sz w:val="36"/>
          <w:szCs w:val="36"/>
        </w:rPr>
      </w:pPr>
    </w:p>
    <w:p w14:paraId="31FDD5C8" w14:textId="71FF1F69" w:rsidR="005A0B78" w:rsidRDefault="005A0B78" w:rsidP="00B90CB8">
      <w:pPr>
        <w:rPr>
          <w:b/>
          <w:bCs/>
          <w:sz w:val="36"/>
          <w:szCs w:val="36"/>
        </w:rPr>
      </w:pPr>
    </w:p>
    <w:p w14:paraId="63650377" w14:textId="77777777" w:rsidR="005A0B78" w:rsidRDefault="005A0B78" w:rsidP="00B90CB8">
      <w:pPr>
        <w:rPr>
          <w:b/>
          <w:bCs/>
          <w:sz w:val="36"/>
          <w:szCs w:val="36"/>
        </w:rPr>
      </w:pPr>
    </w:p>
    <w:p w14:paraId="62333E7B" w14:textId="77777777" w:rsidR="005A0B78" w:rsidRDefault="005A0B78" w:rsidP="000C3554">
      <w:pPr>
        <w:jc w:val="center"/>
        <w:rPr>
          <w:b/>
          <w:bCs/>
          <w:sz w:val="36"/>
          <w:szCs w:val="36"/>
        </w:rPr>
      </w:pPr>
    </w:p>
    <w:p w14:paraId="3A3E70AC" w14:textId="3542E40B" w:rsidR="005B48DF" w:rsidRPr="005A0B78" w:rsidRDefault="005B48DF" w:rsidP="000C3554">
      <w:pPr>
        <w:jc w:val="center"/>
        <w:rPr>
          <w:b/>
          <w:bCs/>
          <w:sz w:val="36"/>
          <w:szCs w:val="36"/>
        </w:rPr>
      </w:pPr>
      <w:r w:rsidRPr="005A0B78">
        <w:rPr>
          <w:b/>
          <w:bCs/>
          <w:sz w:val="36"/>
          <w:szCs w:val="36"/>
        </w:rPr>
        <w:t>ACCEPTED</w:t>
      </w:r>
    </w:p>
    <w:p w14:paraId="5E8983C1" w14:textId="4FF4B0AD" w:rsidR="005B48DF" w:rsidRDefault="005B48DF" w:rsidP="000C3554">
      <w:pPr>
        <w:jc w:val="center"/>
        <w:rPr>
          <w:b/>
          <w:bCs/>
          <w:sz w:val="36"/>
          <w:szCs w:val="36"/>
        </w:rPr>
      </w:pPr>
      <w:r w:rsidRPr="005A0B78">
        <w:rPr>
          <w:b/>
          <w:bCs/>
          <w:sz w:val="36"/>
          <w:szCs w:val="36"/>
        </w:rPr>
        <w:t>22 SEPTEMBER 2022</w:t>
      </w:r>
    </w:p>
    <w:p w14:paraId="792AB8EE" w14:textId="77777777" w:rsidR="00906F08" w:rsidRPr="005A0B78" w:rsidRDefault="00906F08" w:rsidP="000C3554">
      <w:pPr>
        <w:jc w:val="center"/>
        <w:rPr>
          <w:b/>
          <w:bCs/>
          <w:sz w:val="36"/>
          <w:szCs w:val="36"/>
        </w:rPr>
      </w:pPr>
    </w:p>
    <w:p w14:paraId="4A17791B" w14:textId="67E7D447" w:rsidR="005B48DF" w:rsidRDefault="005B48DF" w:rsidP="000C3554">
      <w:pPr>
        <w:jc w:val="center"/>
        <w:rPr>
          <w:b/>
          <w:bCs/>
          <w:sz w:val="36"/>
          <w:szCs w:val="36"/>
        </w:rPr>
      </w:pPr>
      <w:r>
        <w:rPr>
          <w:noProof/>
        </w:rPr>
        <w:drawing>
          <wp:inline distT="0" distB="0" distL="0" distR="0" wp14:anchorId="3923EE53" wp14:editId="76B2251F">
            <wp:extent cx="5731510" cy="322270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22704"/>
                    </a:xfrm>
                    <a:prstGeom prst="rect">
                      <a:avLst/>
                    </a:prstGeom>
                  </pic:spPr>
                </pic:pic>
              </a:graphicData>
            </a:graphic>
          </wp:inline>
        </w:drawing>
      </w:r>
    </w:p>
    <w:p w14:paraId="43C79BDB" w14:textId="5BB30842" w:rsidR="00B90CB8" w:rsidRDefault="00B90CB8" w:rsidP="000C3554">
      <w:pPr>
        <w:jc w:val="center"/>
        <w:rPr>
          <w:b/>
          <w:bCs/>
          <w:sz w:val="36"/>
          <w:szCs w:val="36"/>
        </w:rPr>
      </w:pPr>
    </w:p>
    <w:p w14:paraId="7E50B4CC" w14:textId="7934FABB" w:rsidR="00B90CB8" w:rsidRDefault="00B90CB8" w:rsidP="000C3554">
      <w:pPr>
        <w:jc w:val="center"/>
        <w:rPr>
          <w:b/>
          <w:bCs/>
          <w:sz w:val="36"/>
          <w:szCs w:val="36"/>
        </w:rPr>
      </w:pPr>
    </w:p>
    <w:p w14:paraId="0083C542" w14:textId="5A33290D" w:rsidR="00B90CB8" w:rsidRDefault="00B90CB8" w:rsidP="000C3554">
      <w:pPr>
        <w:jc w:val="center"/>
        <w:rPr>
          <w:b/>
          <w:bCs/>
          <w:sz w:val="36"/>
          <w:szCs w:val="36"/>
        </w:rPr>
      </w:pPr>
    </w:p>
    <w:p w14:paraId="77BABAC7" w14:textId="519C4E8A" w:rsidR="00B90CB8" w:rsidRDefault="00B90CB8" w:rsidP="000C3554">
      <w:pPr>
        <w:jc w:val="center"/>
        <w:rPr>
          <w:b/>
          <w:bCs/>
          <w:sz w:val="36"/>
          <w:szCs w:val="36"/>
        </w:rPr>
      </w:pPr>
    </w:p>
    <w:p w14:paraId="747DF3D9" w14:textId="77058BBA" w:rsidR="00B90CB8" w:rsidRDefault="00B90CB8" w:rsidP="000C3554">
      <w:pPr>
        <w:jc w:val="center"/>
        <w:rPr>
          <w:b/>
          <w:bCs/>
          <w:sz w:val="36"/>
          <w:szCs w:val="36"/>
        </w:rPr>
      </w:pPr>
    </w:p>
    <w:p w14:paraId="2ACE55C8" w14:textId="48BDB332" w:rsidR="00906F08" w:rsidRDefault="00906F08" w:rsidP="000C3554">
      <w:pPr>
        <w:jc w:val="center"/>
        <w:rPr>
          <w:b/>
          <w:bCs/>
          <w:sz w:val="36"/>
          <w:szCs w:val="36"/>
        </w:rPr>
      </w:pPr>
    </w:p>
    <w:p w14:paraId="30906154" w14:textId="2DF29707" w:rsidR="00906F08" w:rsidRDefault="00906F08" w:rsidP="000C3554">
      <w:pPr>
        <w:jc w:val="center"/>
        <w:rPr>
          <w:b/>
          <w:bCs/>
          <w:sz w:val="36"/>
          <w:szCs w:val="36"/>
        </w:rPr>
      </w:pPr>
    </w:p>
    <w:p w14:paraId="4E98B445" w14:textId="534894E8" w:rsidR="00906F08" w:rsidRDefault="00906F08" w:rsidP="000C3554">
      <w:pPr>
        <w:jc w:val="center"/>
        <w:rPr>
          <w:b/>
          <w:bCs/>
          <w:sz w:val="36"/>
          <w:szCs w:val="36"/>
        </w:rPr>
      </w:pPr>
    </w:p>
    <w:p w14:paraId="228559F5" w14:textId="70D8BF07" w:rsidR="00906F08" w:rsidRDefault="00906F08" w:rsidP="000C3554">
      <w:pPr>
        <w:jc w:val="center"/>
        <w:rPr>
          <w:b/>
          <w:bCs/>
          <w:sz w:val="36"/>
          <w:szCs w:val="36"/>
        </w:rPr>
      </w:pPr>
    </w:p>
    <w:p w14:paraId="46256422" w14:textId="237F381B" w:rsidR="00906F08" w:rsidRDefault="00906F08" w:rsidP="000C3554">
      <w:pPr>
        <w:jc w:val="center"/>
        <w:rPr>
          <w:b/>
          <w:bCs/>
          <w:sz w:val="36"/>
          <w:szCs w:val="36"/>
        </w:rPr>
      </w:pPr>
    </w:p>
    <w:p w14:paraId="62982FC9" w14:textId="77777777" w:rsidR="00906F08" w:rsidRDefault="00906F08" w:rsidP="000C3554">
      <w:pPr>
        <w:jc w:val="center"/>
        <w:rPr>
          <w:b/>
          <w:bCs/>
          <w:sz w:val="36"/>
          <w:szCs w:val="36"/>
        </w:rPr>
      </w:pPr>
    </w:p>
    <w:p w14:paraId="7BA07299" w14:textId="55595469" w:rsidR="00B90CB8" w:rsidRDefault="00B90CB8" w:rsidP="000C3554">
      <w:pPr>
        <w:jc w:val="center"/>
        <w:rPr>
          <w:b/>
          <w:bCs/>
          <w:sz w:val="36"/>
          <w:szCs w:val="36"/>
        </w:rPr>
      </w:pPr>
    </w:p>
    <w:p w14:paraId="5C4EB52E" w14:textId="5EF669D3" w:rsidR="00B90CB8" w:rsidRPr="00906F08" w:rsidRDefault="00B90CB8" w:rsidP="000C3554">
      <w:pPr>
        <w:jc w:val="center"/>
        <w:rPr>
          <w:b/>
          <w:bCs/>
          <w:sz w:val="36"/>
          <w:szCs w:val="36"/>
        </w:rPr>
      </w:pPr>
      <w:r w:rsidRPr="00906F08">
        <w:rPr>
          <w:b/>
          <w:bCs/>
          <w:sz w:val="36"/>
          <w:szCs w:val="36"/>
        </w:rPr>
        <w:t>PUBLISHED</w:t>
      </w:r>
    </w:p>
    <w:p w14:paraId="2E46A3F0" w14:textId="0843A8A7" w:rsidR="00B90CB8" w:rsidRPr="00906F08" w:rsidRDefault="00B90CB8" w:rsidP="000C3554">
      <w:pPr>
        <w:jc w:val="center"/>
        <w:rPr>
          <w:b/>
          <w:bCs/>
          <w:sz w:val="36"/>
          <w:szCs w:val="36"/>
        </w:rPr>
      </w:pPr>
      <w:r w:rsidRPr="00906F08">
        <w:rPr>
          <w:b/>
          <w:bCs/>
          <w:sz w:val="36"/>
          <w:szCs w:val="36"/>
        </w:rPr>
        <w:t xml:space="preserve">31 </w:t>
      </w:r>
      <w:r w:rsidR="005475AF" w:rsidRPr="00906F08">
        <w:rPr>
          <w:b/>
          <w:bCs/>
          <w:sz w:val="36"/>
          <w:szCs w:val="36"/>
        </w:rPr>
        <w:t>OKTOBER  2022</w:t>
      </w:r>
    </w:p>
    <w:p w14:paraId="26A9D028" w14:textId="5BA35EEE" w:rsidR="00046953" w:rsidRDefault="00046953" w:rsidP="000C3554">
      <w:pPr>
        <w:jc w:val="center"/>
        <w:rPr>
          <w:b/>
          <w:bCs/>
          <w:sz w:val="28"/>
          <w:szCs w:val="28"/>
        </w:rPr>
      </w:pPr>
    </w:p>
    <w:p w14:paraId="257DA67B" w14:textId="6068843D" w:rsidR="00046953" w:rsidRPr="005475AF" w:rsidRDefault="00046953" w:rsidP="000C3554">
      <w:pPr>
        <w:jc w:val="center"/>
        <w:rPr>
          <w:b/>
          <w:bCs/>
          <w:sz w:val="28"/>
          <w:szCs w:val="28"/>
        </w:rPr>
      </w:pPr>
      <w:r>
        <w:rPr>
          <w:noProof/>
        </w:rPr>
        <w:drawing>
          <wp:inline distT="0" distB="0" distL="0" distR="0" wp14:anchorId="24A603E9" wp14:editId="3C2D75A5">
            <wp:extent cx="5731510" cy="3245678"/>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245678"/>
                    </a:xfrm>
                    <a:prstGeom prst="rect">
                      <a:avLst/>
                    </a:prstGeom>
                  </pic:spPr>
                </pic:pic>
              </a:graphicData>
            </a:graphic>
          </wp:inline>
        </w:drawing>
      </w:r>
    </w:p>
    <w:sectPr w:rsidR="00046953" w:rsidRPr="005475AF" w:rsidSect="00CD4C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554"/>
    <w:rsid w:val="00046953"/>
    <w:rsid w:val="000769B4"/>
    <w:rsid w:val="000C3554"/>
    <w:rsid w:val="000F7C1B"/>
    <w:rsid w:val="002B0882"/>
    <w:rsid w:val="00320DF3"/>
    <w:rsid w:val="0032718A"/>
    <w:rsid w:val="005475AF"/>
    <w:rsid w:val="005A0B78"/>
    <w:rsid w:val="005B48DF"/>
    <w:rsid w:val="00742BE6"/>
    <w:rsid w:val="007D3237"/>
    <w:rsid w:val="00886426"/>
    <w:rsid w:val="00893BC4"/>
    <w:rsid w:val="008D6674"/>
    <w:rsid w:val="00906F08"/>
    <w:rsid w:val="00A14D29"/>
    <w:rsid w:val="00B90CB8"/>
    <w:rsid w:val="00CD4C68"/>
    <w:rsid w:val="00F6271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2C34A"/>
  <w15:chartTrackingRefBased/>
  <w15:docId w15:val="{18D9E137-D78D-497D-A881-722DA7D44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3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6">
    <w:name w:val="Medium Shading 2 Accent 6"/>
    <w:basedOn w:val="TableNormal"/>
    <w:uiPriority w:val="64"/>
    <w:rsid w:val="00A14D29"/>
    <w:pPr>
      <w:spacing w:after="0" w:line="240" w:lineRule="auto"/>
    </w:pPr>
    <w:rPr>
      <w:rFonts w:ascii="Calibri" w:eastAsia="Calibri" w:hAnsi="Calibri" w:cs="Times New Roman"/>
      <w:kern w:val="0"/>
      <w:sz w:val="20"/>
      <w:szCs w:val="2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A14D29"/>
    <w:pPr>
      <w:spacing w:after="0" w:line="240" w:lineRule="auto"/>
    </w:pPr>
    <w:rPr>
      <w:rFonts w:ascii="Calibri" w:eastAsia="Calibri" w:hAnsi="Calibri" w:cs="Times New Roman"/>
      <w:color w:val="2E74B5" w:themeColor="accent5" w:themeShade="BF"/>
      <w:kern w:val="0"/>
      <w:sz w:val="20"/>
      <w:szCs w:val="20"/>
      <w:lang w:val="en-US"/>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17</Pages>
  <Words>563</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11</cp:revision>
  <dcterms:created xsi:type="dcterms:W3CDTF">2023-03-30T23:29:00Z</dcterms:created>
  <dcterms:modified xsi:type="dcterms:W3CDTF">2023-03-31T01:49:00Z</dcterms:modified>
</cp:coreProperties>
</file>