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12"/>
        <w:gridCol w:w="995"/>
        <w:gridCol w:w="1555"/>
        <w:gridCol w:w="1326"/>
        <w:gridCol w:w="659"/>
        <w:gridCol w:w="1205"/>
        <w:gridCol w:w="1206"/>
        <w:gridCol w:w="992"/>
        <w:gridCol w:w="142"/>
        <w:gridCol w:w="1984"/>
      </w:tblGrid>
      <w:tr w:rsidR="007403A2" w14:paraId="3BEF8588" w14:textId="77777777" w:rsidTr="00973D9E">
        <w:trPr>
          <w:trHeight w:val="873"/>
          <w:jc w:val="center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84E2F94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noProof/>
                <w:lang w:val="en-US"/>
              </w:rPr>
              <w:drawing>
                <wp:inline distT="0" distB="0" distL="0" distR="0" wp14:anchorId="7D211CD7" wp14:editId="7A5C4D3A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7A84097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UNIVERSITAS AHMAD DAHLAN </w:t>
            </w:r>
          </w:p>
          <w:p w14:paraId="366B3B99" w14:textId="6A15D51C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FAKULTAS </w:t>
            </w:r>
            <w:r w:rsidR="00973D9E">
              <w:rPr>
                <w:rFonts w:cs="Georgia"/>
                <w:b/>
                <w:bCs/>
                <w:lang w:val="en-US"/>
              </w:rPr>
              <w:t>FARMASI</w:t>
            </w:r>
          </w:p>
          <w:p w14:paraId="4ADA26B0" w14:textId="1B65B015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PROGRAM STUDI </w:t>
            </w:r>
            <w:r w:rsidR="00973D9E">
              <w:rPr>
                <w:rFonts w:cs="Georgia"/>
                <w:b/>
                <w:bCs/>
                <w:lang w:val="en-US"/>
              </w:rPr>
              <w:t>SARJANA FARMASI (S1)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E0AFA1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Kode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Dokumen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:</w:t>
            </w:r>
          </w:p>
          <w:p w14:paraId="762826A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  <w:p w14:paraId="7D5EE120" w14:textId="4A61C4C2" w:rsidR="007403A2" w:rsidRPr="00441106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403A2" w14:paraId="03002C03" w14:textId="77777777" w:rsidTr="00973D9E">
        <w:trPr>
          <w:trHeight w:val="397"/>
          <w:jc w:val="center"/>
        </w:trPr>
        <w:tc>
          <w:tcPr>
            <w:tcW w:w="12044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E28473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RENCANA PEMBELAJARAN SEMESTER</w:t>
            </w:r>
          </w:p>
        </w:tc>
      </w:tr>
      <w:tr w:rsidR="007403A2" w14:paraId="370F8BBD" w14:textId="77777777" w:rsidTr="00973D9E">
        <w:trPr>
          <w:jc w:val="center"/>
        </w:trPr>
        <w:tc>
          <w:tcPr>
            <w:tcW w:w="2975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A528DC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1D5B7D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Kode 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4B938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Rumpun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7F9C3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E5858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3F93A3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Tanggal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Penyusunan</w:t>
            </w:r>
            <w:proofErr w:type="spellEnd"/>
          </w:p>
        </w:tc>
      </w:tr>
      <w:tr w:rsidR="007403A2" w14:paraId="75AF9A8F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Align w:val="center"/>
          </w:tcPr>
          <w:p w14:paraId="6A709BFD" w14:textId="6B087568" w:rsidR="007403A2" w:rsidRDefault="00221D93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>Isolasi</w:t>
            </w:r>
            <w:proofErr w:type="spellEnd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>Identifikasi</w:t>
            </w:r>
            <w:proofErr w:type="spellEnd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>Kandungan</w:t>
            </w:r>
            <w:proofErr w:type="spellEnd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Kimia </w:t>
            </w:r>
            <w:proofErr w:type="spellStart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>Tumbuhan</w:t>
            </w:r>
            <w:proofErr w:type="spellEnd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D93">
              <w:rPr>
                <w:rFonts w:cs="Georgia"/>
                <w:b/>
                <w:bCs/>
                <w:sz w:val="16"/>
                <w:szCs w:val="16"/>
                <w:lang w:val="en-US"/>
              </w:rPr>
              <w:t>Obat</w:t>
            </w:r>
            <w:proofErr w:type="spellEnd"/>
          </w:p>
        </w:tc>
        <w:tc>
          <w:tcPr>
            <w:tcW w:w="1555" w:type="dxa"/>
            <w:vAlign w:val="center"/>
          </w:tcPr>
          <w:p w14:paraId="7D1D19F0" w14:textId="3E8CFEEF" w:rsidR="007403A2" w:rsidRPr="00441106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791501" w14:textId="5B480D41" w:rsidR="007403A2" w:rsidRDefault="004B0C06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Biologi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farmasi</w:t>
            </w:r>
            <w:proofErr w:type="spellEnd"/>
          </w:p>
        </w:tc>
        <w:tc>
          <w:tcPr>
            <w:tcW w:w="1205" w:type="dxa"/>
            <w:vAlign w:val="center"/>
          </w:tcPr>
          <w:p w14:paraId="2027BB48" w14:textId="76315AA4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14:paraId="2F486C8F" w14:textId="5E6F3239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7974A8" w14:textId="68529D92" w:rsidR="007403A2" w:rsidRDefault="00221D93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367D082E" w14:textId="73B73272" w:rsidR="007403A2" w:rsidRDefault="000C0AD4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Januari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2022</w:t>
            </w:r>
          </w:p>
        </w:tc>
      </w:tr>
      <w:tr w:rsidR="007403A2" w14:paraId="051401D0" w14:textId="77777777" w:rsidTr="00973D9E">
        <w:trPr>
          <w:jc w:val="center"/>
        </w:trPr>
        <w:tc>
          <w:tcPr>
            <w:tcW w:w="2975" w:type="dxa"/>
            <w:gridSpan w:val="3"/>
            <w:vMerge w:val="restart"/>
            <w:vAlign w:val="center"/>
          </w:tcPr>
          <w:p w14:paraId="6CC95596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  <w:proofErr w:type="spellEnd"/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14:paraId="02E53C3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2F4443B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RMK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68E71B6D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Kaprodi</w:t>
            </w:r>
            <w:proofErr w:type="spellEnd"/>
          </w:p>
        </w:tc>
      </w:tr>
      <w:tr w:rsidR="007403A2" w14:paraId="36623923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Merge/>
            <w:vAlign w:val="center"/>
          </w:tcPr>
          <w:p w14:paraId="6B963A8A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3BA941FF" w14:textId="7F9E9E00" w:rsidR="004531F5" w:rsidRDefault="004531F5" w:rsidP="00264407">
            <w:pPr>
              <w:pStyle w:val="isi"/>
              <w:spacing w:before="0" w:after="0" w:line="240" w:lineRule="auto"/>
              <w:ind w:firstLine="0"/>
              <w:jc w:val="center"/>
              <w:rPr>
                <w:noProof/>
                <w:lang w:val="en-US"/>
              </w:rPr>
            </w:pPr>
          </w:p>
          <w:p w14:paraId="03205533" w14:textId="77777777" w:rsidR="007B676D" w:rsidRDefault="007B676D" w:rsidP="00264407">
            <w:pPr>
              <w:pStyle w:val="isi"/>
              <w:spacing w:before="0" w:after="0" w:line="240" w:lineRule="auto"/>
              <w:ind w:firstLine="0"/>
              <w:jc w:val="center"/>
              <w:rPr>
                <w:noProof/>
                <w:lang w:val="en-US"/>
              </w:rPr>
            </w:pPr>
          </w:p>
          <w:p w14:paraId="75D8D394" w14:textId="77777777" w:rsidR="007B676D" w:rsidRDefault="007B676D" w:rsidP="00264407">
            <w:pPr>
              <w:pStyle w:val="isi"/>
              <w:spacing w:before="0" w:after="0" w:line="240" w:lineRule="auto"/>
              <w:ind w:firstLine="0"/>
              <w:jc w:val="center"/>
              <w:rPr>
                <w:noProof/>
                <w:lang w:val="en-US"/>
              </w:rPr>
            </w:pPr>
          </w:p>
          <w:p w14:paraId="1A39CEB7" w14:textId="77777777" w:rsidR="007B676D" w:rsidRPr="00264407" w:rsidRDefault="007B676D" w:rsidP="00264407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/>
                <w:noProof/>
                <w:lang w:eastAsia="zh-CN"/>
              </w:rPr>
            </w:pPr>
          </w:p>
          <w:p w14:paraId="3E1F8153" w14:textId="77777777" w:rsidR="007403A2" w:rsidRDefault="004B0C06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proofErr w:type="spellStart"/>
            <w:r w:rsidR="000C0AD4">
              <w:rPr>
                <w:rFonts w:cs="Georgia"/>
                <w:sz w:val="16"/>
                <w:szCs w:val="16"/>
                <w:lang w:val="en-US"/>
              </w:rPr>
              <w:t>Hardi</w:t>
            </w:r>
            <w:proofErr w:type="spellEnd"/>
            <w:r w:rsidR="000C0AD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0AD4">
              <w:rPr>
                <w:rFonts w:cs="Georgia"/>
                <w:sz w:val="16"/>
                <w:szCs w:val="16"/>
                <w:lang w:val="en-US"/>
              </w:rPr>
              <w:t>Astuti</w:t>
            </w:r>
            <w:proofErr w:type="spellEnd"/>
            <w:r w:rsidR="000C0AD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0AD4">
              <w:rPr>
                <w:rFonts w:cs="Georgia"/>
                <w:sz w:val="16"/>
                <w:szCs w:val="16"/>
                <w:lang w:val="en-US"/>
              </w:rPr>
              <w:t>Witasari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>, M.Sc.</w:t>
            </w:r>
          </w:p>
          <w:p w14:paraId="7D509FE3" w14:textId="5454391A" w:rsidR="00264407" w:rsidRPr="00DC5681" w:rsidRDefault="00264407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vAlign w:val="center"/>
          </w:tcPr>
          <w:p w14:paraId="5CB37594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BF8AAEE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01ECD3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468BF4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1912CD11" w14:textId="5359DDCB" w:rsidR="007403A2" w:rsidRPr="00DC5681" w:rsidRDefault="004B0C06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Dr. apt. </w:t>
            </w:r>
            <w:proofErr w:type="spellStart"/>
            <w:r w:rsidR="00BC641C">
              <w:rPr>
                <w:rFonts w:cs="Georgia"/>
                <w:sz w:val="16"/>
                <w:szCs w:val="16"/>
                <w:lang w:val="en-US"/>
              </w:rPr>
              <w:t>Kintoko</w:t>
            </w:r>
            <w:proofErr w:type="spellEnd"/>
            <w:r w:rsidR="00BC641C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C641C">
              <w:rPr>
                <w:rFonts w:cs="Georgia"/>
                <w:sz w:val="16"/>
                <w:szCs w:val="16"/>
                <w:lang w:val="en-US"/>
              </w:rPr>
              <w:t>M.Sc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14:paraId="6E867FBC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969F9B6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88488DA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E22548D" w14:textId="77777777" w:rsidR="004531F5" w:rsidRDefault="004531F5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0151B390" w14:textId="3F445E2B" w:rsidR="007403A2" w:rsidRPr="00DC5681" w:rsidRDefault="004B0C06" w:rsidP="00BC641C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r w:rsidR="00BC641C">
              <w:rPr>
                <w:rFonts w:cs="Georgia"/>
                <w:sz w:val="16"/>
                <w:szCs w:val="16"/>
                <w:lang w:val="en-US"/>
              </w:rPr>
              <w:t>Lolita, M.Sc. PhD</w:t>
            </w:r>
          </w:p>
        </w:tc>
      </w:tr>
      <w:tr w:rsidR="007403A2" w14:paraId="2F0EEF1E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136B26E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5A680C89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CPL-Prodi yang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dibebankan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pada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5529" w:type="dxa"/>
            <w:gridSpan w:val="5"/>
            <w:vAlign w:val="center"/>
          </w:tcPr>
          <w:p w14:paraId="64B5D73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4586302C" w14:textId="77777777" w:rsidTr="00973D9E">
        <w:trPr>
          <w:jc w:val="center"/>
        </w:trPr>
        <w:tc>
          <w:tcPr>
            <w:tcW w:w="1768" w:type="dxa"/>
            <w:vMerge/>
          </w:tcPr>
          <w:p w14:paraId="6AF80EF6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62F4FE" w14:textId="28B23E40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</w:t>
            </w:r>
          </w:p>
        </w:tc>
        <w:tc>
          <w:tcPr>
            <w:tcW w:w="9069" w:type="dxa"/>
            <w:gridSpan w:val="8"/>
          </w:tcPr>
          <w:p w14:paraId="745D9767" w14:textId="4D00A517" w:rsidR="007403A2" w:rsidRDefault="00311C40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-</w:t>
            </w:r>
          </w:p>
        </w:tc>
      </w:tr>
      <w:tr w:rsidR="000C0AD4" w14:paraId="592CDAA8" w14:textId="77777777" w:rsidTr="00BC641C">
        <w:trPr>
          <w:jc w:val="center"/>
        </w:trPr>
        <w:tc>
          <w:tcPr>
            <w:tcW w:w="1768" w:type="dxa"/>
            <w:vMerge/>
          </w:tcPr>
          <w:p w14:paraId="47F2D53C" w14:textId="77777777" w:rsidR="000C0AD4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49EB430D" w14:textId="46477745" w:rsidR="000C0AD4" w:rsidRPr="000C0AD4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C0AD4">
              <w:rPr>
                <w:sz w:val="16"/>
                <w:szCs w:val="16"/>
              </w:rPr>
              <w:t>P (CPL5)</w:t>
            </w:r>
          </w:p>
        </w:tc>
        <w:tc>
          <w:tcPr>
            <w:tcW w:w="9069" w:type="dxa"/>
            <w:gridSpan w:val="8"/>
          </w:tcPr>
          <w:p w14:paraId="617824E9" w14:textId="2D489E39" w:rsidR="000C0AD4" w:rsidRPr="00BC641C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 w:rsidRPr="000C0AD4">
              <w:rPr>
                <w:sz w:val="16"/>
                <w:szCs w:val="16"/>
              </w:rPr>
              <w:t>Mampu dalam membuat formulasi obat, dan produksi serta kontrol kualitas untuk sediaan farmasi sesuai dengan cara pembuatan sed</w:t>
            </w:r>
            <w:r w:rsidR="00BC641C">
              <w:rPr>
                <w:sz w:val="16"/>
                <w:szCs w:val="16"/>
              </w:rPr>
              <w:t xml:space="preserve">iaan farmasi yang baik </w:t>
            </w:r>
          </w:p>
        </w:tc>
      </w:tr>
      <w:tr w:rsidR="000C0AD4" w14:paraId="26C355A3" w14:textId="77777777" w:rsidTr="00BC641C">
        <w:trPr>
          <w:jc w:val="center"/>
        </w:trPr>
        <w:tc>
          <w:tcPr>
            <w:tcW w:w="1768" w:type="dxa"/>
            <w:vMerge/>
          </w:tcPr>
          <w:p w14:paraId="28CD3AF8" w14:textId="77777777" w:rsidR="000C0AD4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645C110F" w14:textId="56B2AA86" w:rsidR="000C0AD4" w:rsidRPr="000C0AD4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C0AD4">
              <w:rPr>
                <w:sz w:val="16"/>
                <w:szCs w:val="16"/>
              </w:rPr>
              <w:t>KU (CPL3)</w:t>
            </w:r>
          </w:p>
        </w:tc>
        <w:tc>
          <w:tcPr>
            <w:tcW w:w="9069" w:type="dxa"/>
            <w:gridSpan w:val="8"/>
          </w:tcPr>
          <w:p w14:paraId="3B076BE7" w14:textId="45135958" w:rsidR="000C0AD4" w:rsidRPr="00BC641C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 w:rsidRPr="000C0AD4">
              <w:rPr>
                <w:sz w:val="16"/>
                <w:szCs w:val="16"/>
              </w:rPr>
              <w:t>Menerapkan pemikiran ilmiah dalam pengambilan keputusan dan kajian deskriptif saintifik ilmu pengetahuan dan teknologi dengan memperhatikan nilai-nilai kemanusiaan sesu</w:t>
            </w:r>
            <w:r w:rsidR="00BC641C">
              <w:rPr>
                <w:sz w:val="16"/>
                <w:szCs w:val="16"/>
              </w:rPr>
              <w:t xml:space="preserve">ai bidang keahliannya. </w:t>
            </w:r>
          </w:p>
        </w:tc>
      </w:tr>
      <w:tr w:rsidR="000C0AD4" w14:paraId="6389928B" w14:textId="77777777" w:rsidTr="00BC641C">
        <w:trPr>
          <w:jc w:val="center"/>
        </w:trPr>
        <w:tc>
          <w:tcPr>
            <w:tcW w:w="1768" w:type="dxa"/>
            <w:vMerge/>
          </w:tcPr>
          <w:p w14:paraId="2EB90417" w14:textId="77777777" w:rsidR="000C0AD4" w:rsidRDefault="000C0AD4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0ADEB0D6" w14:textId="31D2E019" w:rsidR="000C0AD4" w:rsidRPr="00BC641C" w:rsidRDefault="00BC641C" w:rsidP="000C0AD4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 xml:space="preserve">KK </w:t>
            </w:r>
          </w:p>
        </w:tc>
        <w:tc>
          <w:tcPr>
            <w:tcW w:w="9069" w:type="dxa"/>
            <w:gridSpan w:val="8"/>
          </w:tcPr>
          <w:p w14:paraId="1C32CA5A" w14:textId="24EEE500" w:rsidR="000C0AD4" w:rsidRPr="000C0AD4" w:rsidRDefault="00BC641C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0C0AD4" w:rsidRPr="000C0AD4">
              <w:rPr>
                <w:sz w:val="16"/>
                <w:szCs w:val="16"/>
              </w:rPr>
              <w:t xml:space="preserve"> </w:t>
            </w:r>
          </w:p>
        </w:tc>
      </w:tr>
      <w:tr w:rsidR="007403A2" w14:paraId="5A188D77" w14:textId="77777777" w:rsidTr="00973D9E">
        <w:trPr>
          <w:jc w:val="center"/>
        </w:trPr>
        <w:tc>
          <w:tcPr>
            <w:tcW w:w="1768" w:type="dxa"/>
            <w:vMerge/>
          </w:tcPr>
          <w:p w14:paraId="2FC7D303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1FF6DEE0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(CPMK)</w:t>
            </w:r>
          </w:p>
        </w:tc>
        <w:tc>
          <w:tcPr>
            <w:tcW w:w="5529" w:type="dxa"/>
            <w:gridSpan w:val="5"/>
            <w:vAlign w:val="center"/>
          </w:tcPr>
          <w:p w14:paraId="5CD10779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60FB8" w14:paraId="3A070ED4" w14:textId="77777777" w:rsidTr="00BC641C">
        <w:trPr>
          <w:jc w:val="center"/>
        </w:trPr>
        <w:tc>
          <w:tcPr>
            <w:tcW w:w="1768" w:type="dxa"/>
            <w:vMerge/>
          </w:tcPr>
          <w:p w14:paraId="7AF7E645" w14:textId="77777777" w:rsidR="00D60FB8" w:rsidRDefault="00D60FB8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1349CF51" w14:textId="3A7B6C4E" w:rsidR="00D60FB8" w:rsidRPr="00742515" w:rsidRDefault="00D60FB8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742515">
              <w:rPr>
                <w:sz w:val="16"/>
                <w:szCs w:val="16"/>
              </w:rPr>
              <w:t>CPMK1</w:t>
            </w:r>
          </w:p>
        </w:tc>
        <w:tc>
          <w:tcPr>
            <w:tcW w:w="9069" w:type="dxa"/>
            <w:gridSpan w:val="8"/>
          </w:tcPr>
          <w:p w14:paraId="11A31FC9" w14:textId="67A7A44E" w:rsidR="00D60FB8" w:rsidRPr="00F123A7" w:rsidRDefault="00D60FB8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 w:rsidRPr="00742515">
              <w:rPr>
                <w:sz w:val="16"/>
                <w:szCs w:val="16"/>
              </w:rPr>
              <w:t xml:space="preserve">Mempunyai pengetahuan biosintesis </w:t>
            </w:r>
            <w:proofErr w:type="spellStart"/>
            <w:r w:rsidR="00AC0E9C">
              <w:rPr>
                <w:sz w:val="16"/>
                <w:szCs w:val="16"/>
                <w:lang w:val="en-US"/>
              </w:rPr>
              <w:t>metabolit</w:t>
            </w:r>
            <w:proofErr w:type="spellEnd"/>
            <w:r w:rsidR="00AC0E9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0E9C">
              <w:rPr>
                <w:sz w:val="16"/>
                <w:szCs w:val="16"/>
                <w:lang w:val="en-US"/>
              </w:rPr>
              <w:t>sekunder</w:t>
            </w:r>
            <w:proofErr w:type="spellEnd"/>
            <w:r w:rsidR="00AC0E9C">
              <w:rPr>
                <w:sz w:val="16"/>
                <w:szCs w:val="16"/>
                <w:lang w:val="en-US"/>
              </w:rPr>
              <w:t xml:space="preserve"> </w:t>
            </w:r>
            <w:r w:rsidR="00B90592">
              <w:rPr>
                <w:sz w:val="16"/>
                <w:szCs w:val="16"/>
                <w:lang w:val="en-US"/>
              </w:rPr>
              <w:t xml:space="preserve">pada </w:t>
            </w:r>
            <w:proofErr w:type="spellStart"/>
            <w:r w:rsidR="00B90592">
              <w:rPr>
                <w:sz w:val="16"/>
                <w:szCs w:val="16"/>
                <w:lang w:val="en-US"/>
              </w:rPr>
              <w:t>tanaman</w:t>
            </w:r>
            <w:proofErr w:type="spellEnd"/>
            <w:r w:rsidR="00B90592">
              <w:rPr>
                <w:sz w:val="16"/>
                <w:szCs w:val="16"/>
                <w:lang w:val="en-US"/>
              </w:rPr>
              <w:t>.</w:t>
            </w:r>
          </w:p>
        </w:tc>
      </w:tr>
      <w:tr w:rsidR="00AC0E9C" w14:paraId="202937D6" w14:textId="77777777" w:rsidTr="00BC641C">
        <w:trPr>
          <w:jc w:val="center"/>
        </w:trPr>
        <w:tc>
          <w:tcPr>
            <w:tcW w:w="1768" w:type="dxa"/>
            <w:vMerge/>
          </w:tcPr>
          <w:p w14:paraId="4776F537" w14:textId="77777777" w:rsidR="00AC0E9C" w:rsidRDefault="00AC0E9C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39AA1766" w14:textId="77184213" w:rsidR="00AC0E9C" w:rsidRPr="00AC0E9C" w:rsidRDefault="00AC0E9C" w:rsidP="00D60FB8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CPMK 2</w:t>
            </w:r>
          </w:p>
        </w:tc>
        <w:tc>
          <w:tcPr>
            <w:tcW w:w="9069" w:type="dxa"/>
            <w:gridSpan w:val="8"/>
          </w:tcPr>
          <w:p w14:paraId="4D50646B" w14:textId="50DC4763" w:rsidR="00AC0E9C" w:rsidRPr="00DC14F7" w:rsidRDefault="00F123A7" w:rsidP="00DC14F7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Mempunyai</w:t>
            </w:r>
            <w:proofErr w:type="spellEnd"/>
            <w:r w:rsidRPr="0074251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pengetahuan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mengenai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sz w:val="16"/>
                <w:szCs w:val="16"/>
                <w:lang w:val="en-US"/>
              </w:rPr>
              <w:t>isolasi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42515">
              <w:rPr>
                <w:sz w:val="16"/>
                <w:szCs w:val="16"/>
              </w:rPr>
              <w:t xml:space="preserve"> </w:t>
            </w:r>
            <w:proofErr w:type="spellStart"/>
            <w:r w:rsidR="00DC14F7">
              <w:rPr>
                <w:sz w:val="16"/>
                <w:szCs w:val="16"/>
                <w:lang w:val="en-US"/>
              </w:rPr>
              <w:t>metabolit</w:t>
            </w:r>
            <w:proofErr w:type="spellEnd"/>
            <w:r w:rsidR="00DC14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14F7">
              <w:rPr>
                <w:sz w:val="16"/>
                <w:szCs w:val="16"/>
                <w:lang w:val="en-US"/>
              </w:rPr>
              <w:t>sekunder</w:t>
            </w:r>
            <w:proofErr w:type="spellEnd"/>
            <w:r w:rsidR="00D75BA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sz w:val="16"/>
                <w:szCs w:val="16"/>
                <w:lang w:val="en-US"/>
              </w:rPr>
              <w:t>dari</w:t>
            </w:r>
            <w:proofErr w:type="spellEnd"/>
            <w:r w:rsidR="00D75BA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sz w:val="16"/>
                <w:szCs w:val="16"/>
                <w:lang w:val="en-US"/>
              </w:rPr>
              <w:t>tanaman</w:t>
            </w:r>
            <w:proofErr w:type="spellEnd"/>
          </w:p>
        </w:tc>
      </w:tr>
      <w:tr w:rsidR="00D60FB8" w14:paraId="6338148A" w14:textId="77777777" w:rsidTr="00BC641C">
        <w:trPr>
          <w:jc w:val="center"/>
        </w:trPr>
        <w:tc>
          <w:tcPr>
            <w:tcW w:w="1768" w:type="dxa"/>
            <w:vMerge/>
          </w:tcPr>
          <w:p w14:paraId="3BD0A652" w14:textId="77777777" w:rsidR="00D60FB8" w:rsidRDefault="00D60FB8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4E896052" w14:textId="508A319B" w:rsidR="00D60FB8" w:rsidRPr="00AC0E9C" w:rsidRDefault="00D60FB8" w:rsidP="00D60FB8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 w:rsidRPr="00742515">
              <w:rPr>
                <w:sz w:val="16"/>
                <w:szCs w:val="16"/>
              </w:rPr>
              <w:t>CPMK</w:t>
            </w:r>
            <w:r w:rsidR="00AC0E9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</w:tcPr>
          <w:p w14:paraId="0740FD0A" w14:textId="5ADBA383" w:rsidR="00D60FB8" w:rsidRPr="00014729" w:rsidRDefault="00742515" w:rsidP="0001472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742515">
              <w:rPr>
                <w:sz w:val="16"/>
                <w:szCs w:val="16"/>
                <w:lang w:val="en-US"/>
              </w:rPr>
              <w:t xml:space="preserve">Mampu </w:t>
            </w:r>
            <w:proofErr w:type="spellStart"/>
            <w:r w:rsidRPr="00742515">
              <w:rPr>
                <w:sz w:val="16"/>
                <w:szCs w:val="16"/>
                <w:lang w:val="en-US"/>
              </w:rPr>
              <w:t>menerapkan</w:t>
            </w:r>
            <w:proofErr w:type="spellEnd"/>
            <w:r w:rsidRPr="0074251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2515">
              <w:rPr>
                <w:sz w:val="16"/>
                <w:szCs w:val="16"/>
                <w:lang w:val="en-US"/>
              </w:rPr>
              <w:t>pemikiran</w:t>
            </w:r>
            <w:proofErr w:type="spellEnd"/>
            <w:r w:rsidRPr="0074251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2515">
              <w:rPr>
                <w:sz w:val="16"/>
                <w:szCs w:val="16"/>
                <w:lang w:val="en-US"/>
              </w:rPr>
              <w:t>ilmiah</w:t>
            </w:r>
            <w:proofErr w:type="spellEnd"/>
            <w:r w:rsidRPr="00742515">
              <w:rPr>
                <w:sz w:val="16"/>
                <w:szCs w:val="16"/>
                <w:lang w:val="en-US"/>
              </w:rPr>
              <w:t xml:space="preserve"> </w:t>
            </w:r>
            <w:r w:rsidRPr="00742515">
              <w:rPr>
                <w:sz w:val="16"/>
                <w:szCs w:val="16"/>
              </w:rPr>
              <w:t xml:space="preserve"> dalam </w:t>
            </w:r>
            <w:proofErr w:type="spellStart"/>
            <w:r w:rsidR="00CC4AA4">
              <w:rPr>
                <w:sz w:val="16"/>
                <w:szCs w:val="16"/>
                <w:lang w:val="en-US"/>
              </w:rPr>
              <w:t>analisis</w:t>
            </w:r>
            <w:proofErr w:type="spellEnd"/>
            <w:r w:rsidR="00CC4A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4AA4">
              <w:rPr>
                <w:sz w:val="16"/>
                <w:szCs w:val="16"/>
                <w:lang w:val="en-US"/>
              </w:rPr>
              <w:t>kualitatif</w:t>
            </w:r>
            <w:proofErr w:type="spellEnd"/>
            <w:r w:rsidR="00CC4AA4">
              <w:rPr>
                <w:sz w:val="16"/>
                <w:szCs w:val="16"/>
                <w:lang w:val="en-US"/>
              </w:rPr>
              <w:t xml:space="preserve"> </w:t>
            </w:r>
            <w:r w:rsidR="00D027FD">
              <w:rPr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D027FD">
              <w:rPr>
                <w:sz w:val="16"/>
                <w:szCs w:val="16"/>
                <w:lang w:val="en-US"/>
              </w:rPr>
              <w:t>kuantitatif</w:t>
            </w:r>
            <w:proofErr w:type="spellEnd"/>
            <w:r w:rsidR="00D027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14729">
              <w:rPr>
                <w:sz w:val="16"/>
                <w:szCs w:val="16"/>
                <w:lang w:val="en-US"/>
              </w:rPr>
              <w:t>metabolit</w:t>
            </w:r>
            <w:proofErr w:type="spellEnd"/>
            <w:r w:rsidR="000147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14729">
              <w:rPr>
                <w:sz w:val="16"/>
                <w:szCs w:val="16"/>
                <w:lang w:val="en-US"/>
              </w:rPr>
              <w:t>sekunder</w:t>
            </w:r>
            <w:proofErr w:type="spellEnd"/>
            <w:r w:rsidR="00D027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FD">
              <w:rPr>
                <w:sz w:val="16"/>
                <w:szCs w:val="16"/>
                <w:lang w:val="en-US"/>
              </w:rPr>
              <w:t>dari</w:t>
            </w:r>
            <w:proofErr w:type="spellEnd"/>
            <w:r w:rsidR="00D027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FD">
              <w:rPr>
                <w:sz w:val="16"/>
                <w:szCs w:val="16"/>
                <w:lang w:val="en-US"/>
              </w:rPr>
              <w:t>tanaman</w:t>
            </w:r>
            <w:proofErr w:type="spellEnd"/>
          </w:p>
        </w:tc>
      </w:tr>
      <w:tr w:rsidR="007403A2" w14:paraId="7D10830A" w14:textId="77777777" w:rsidTr="00973D9E">
        <w:trPr>
          <w:jc w:val="center"/>
        </w:trPr>
        <w:tc>
          <w:tcPr>
            <w:tcW w:w="1768" w:type="dxa"/>
            <w:vMerge/>
          </w:tcPr>
          <w:p w14:paraId="51B10255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0EB348B4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akhir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tiap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tahapan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belajar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(Sub-CPMK)</w:t>
            </w:r>
          </w:p>
        </w:tc>
        <w:tc>
          <w:tcPr>
            <w:tcW w:w="5529" w:type="dxa"/>
            <w:gridSpan w:val="5"/>
            <w:vAlign w:val="center"/>
          </w:tcPr>
          <w:p w14:paraId="0EF8E25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7012DDB5" w14:textId="77777777" w:rsidTr="00973D9E">
        <w:trPr>
          <w:jc w:val="center"/>
        </w:trPr>
        <w:tc>
          <w:tcPr>
            <w:tcW w:w="1768" w:type="dxa"/>
            <w:vMerge/>
          </w:tcPr>
          <w:p w14:paraId="4A9407D2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BFCE359" w14:textId="2482676A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3E5C10">
              <w:rPr>
                <w:rFonts w:cs="Georgia"/>
                <w:sz w:val="16"/>
                <w:szCs w:val="16"/>
                <w:lang w:val="en-US"/>
              </w:rPr>
              <w:t>1</w:t>
            </w:r>
          </w:p>
        </w:tc>
        <w:tc>
          <w:tcPr>
            <w:tcW w:w="9069" w:type="dxa"/>
            <w:gridSpan w:val="8"/>
            <w:vAlign w:val="center"/>
          </w:tcPr>
          <w:p w14:paraId="1FAAA1EE" w14:textId="4D5495B6" w:rsidR="007403A2" w:rsidRDefault="000F6A56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Pr="000F6A56">
              <w:rPr>
                <w:rFonts w:cs="Georgia"/>
                <w:sz w:val="16"/>
                <w:szCs w:val="16"/>
                <w:lang w:val="en-US"/>
              </w:rPr>
              <w:t>membedakan</w:t>
            </w:r>
            <w:proofErr w:type="spellEnd"/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C0E9C">
              <w:rPr>
                <w:rFonts w:cs="Georgia"/>
                <w:sz w:val="16"/>
                <w:szCs w:val="16"/>
                <w:lang w:val="en-US"/>
              </w:rPr>
              <w:t>jalur</w:t>
            </w:r>
            <w:proofErr w:type="spellEnd"/>
            <w:r w:rsidR="00AC0E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6A56">
              <w:rPr>
                <w:rFonts w:cs="Georgia"/>
                <w:sz w:val="16"/>
                <w:szCs w:val="16"/>
                <w:lang w:val="en-US"/>
              </w:rPr>
              <w:t>biosintesis</w:t>
            </w:r>
            <w:proofErr w:type="spellEnd"/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0E9C"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 w:rsidR="00AC0E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0E9C">
              <w:rPr>
                <w:rFonts w:cs="Georgia"/>
                <w:sz w:val="16"/>
                <w:szCs w:val="16"/>
                <w:lang w:val="en-US"/>
              </w:rPr>
              <w:t>sekunder</w:t>
            </w:r>
            <w:proofErr w:type="spellEnd"/>
            <w:r w:rsidR="00AC0E9C">
              <w:rPr>
                <w:rFonts w:cs="Georgia"/>
                <w:sz w:val="16"/>
                <w:szCs w:val="16"/>
                <w:lang w:val="en-US"/>
              </w:rPr>
              <w:t xml:space="preserve"> pada </w:t>
            </w:r>
            <w:proofErr w:type="spellStart"/>
            <w:r w:rsidR="00AC0E9C">
              <w:rPr>
                <w:rFonts w:cs="Georgia"/>
                <w:sz w:val="16"/>
                <w:szCs w:val="16"/>
                <w:lang w:val="en-US"/>
              </w:rPr>
              <w:t>tanaman</w:t>
            </w:r>
            <w:proofErr w:type="spellEnd"/>
            <w:r w:rsidR="00AC0E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</w:tc>
      </w:tr>
      <w:tr w:rsidR="007403A2" w14:paraId="6F55272D" w14:textId="77777777" w:rsidTr="00973D9E">
        <w:trPr>
          <w:jc w:val="center"/>
        </w:trPr>
        <w:tc>
          <w:tcPr>
            <w:tcW w:w="1768" w:type="dxa"/>
            <w:vMerge/>
          </w:tcPr>
          <w:p w14:paraId="1ED05614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3982F157" w14:textId="7D068ADF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3E5C10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9069" w:type="dxa"/>
            <w:gridSpan w:val="8"/>
            <w:vAlign w:val="center"/>
          </w:tcPr>
          <w:p w14:paraId="6F7179A8" w14:textId="55048BBA" w:rsidR="007403A2" w:rsidRDefault="000F6A56" w:rsidP="00DC14F7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Pr="000F6A56">
              <w:rPr>
                <w:rFonts w:cs="Georgia"/>
                <w:sz w:val="16"/>
                <w:szCs w:val="16"/>
                <w:lang w:val="en-US"/>
              </w:rPr>
              <w:t>menentukan</w:t>
            </w:r>
            <w:proofErr w:type="spellEnd"/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="00DC14F7">
              <w:rPr>
                <w:rFonts w:cs="Georgia"/>
                <w:sz w:val="16"/>
                <w:szCs w:val="16"/>
                <w:lang w:val="en-US"/>
              </w:rPr>
              <w:t>isolasi</w:t>
            </w:r>
            <w:proofErr w:type="spellEnd"/>
            <w:r w:rsidR="00DC14F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14F7"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 w:rsidR="00DC14F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14F7">
              <w:rPr>
                <w:rFonts w:cs="Georgia"/>
                <w:sz w:val="16"/>
                <w:szCs w:val="16"/>
                <w:lang w:val="en-US"/>
              </w:rPr>
              <w:t>sekunder</w:t>
            </w:r>
            <w:proofErr w:type="spellEnd"/>
            <w:r w:rsidRPr="000F6A56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rFonts w:cs="Georgia"/>
                <w:sz w:val="16"/>
                <w:szCs w:val="16"/>
                <w:lang w:val="en-US"/>
              </w:rPr>
              <w:t>dari</w:t>
            </w:r>
            <w:proofErr w:type="spellEnd"/>
            <w:r w:rsidR="00D75BA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rFonts w:cs="Georgia"/>
                <w:sz w:val="16"/>
                <w:szCs w:val="16"/>
                <w:lang w:val="en-US"/>
              </w:rPr>
              <w:t>tanaman</w:t>
            </w:r>
            <w:proofErr w:type="spellEnd"/>
          </w:p>
        </w:tc>
      </w:tr>
      <w:tr w:rsidR="007403A2" w14:paraId="7225A620" w14:textId="77777777" w:rsidTr="00973D9E">
        <w:trPr>
          <w:jc w:val="center"/>
        </w:trPr>
        <w:tc>
          <w:tcPr>
            <w:tcW w:w="1768" w:type="dxa"/>
            <w:vMerge/>
          </w:tcPr>
          <w:p w14:paraId="30CCE102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EE0E6B7" w14:textId="4F5D30D1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3E5C10"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  <w:vAlign w:val="center"/>
          </w:tcPr>
          <w:p w14:paraId="54FFBDEA" w14:textId="498C4AD5" w:rsidR="007403A2" w:rsidRDefault="00014729" w:rsidP="0001472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melakukan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analisis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kualitatif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D027FD">
              <w:rPr>
                <w:rFonts w:cs="Georgia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D027FD">
              <w:rPr>
                <w:rFonts w:cs="Georgia"/>
                <w:sz w:val="16"/>
                <w:szCs w:val="16"/>
                <w:lang w:val="en-US"/>
              </w:rPr>
              <w:t>kuantitatif</w:t>
            </w:r>
            <w:proofErr w:type="spellEnd"/>
            <w:r w:rsidR="00D027F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sekunder</w:t>
            </w:r>
            <w:proofErr w:type="spellEnd"/>
            <w:r w:rsidR="00D75BA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FD">
              <w:rPr>
                <w:rFonts w:cs="Georgia"/>
                <w:sz w:val="16"/>
                <w:szCs w:val="16"/>
                <w:lang w:val="en-US"/>
              </w:rPr>
              <w:t>dari</w:t>
            </w:r>
            <w:proofErr w:type="spellEnd"/>
            <w:r w:rsidR="00D027F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FD">
              <w:rPr>
                <w:rFonts w:cs="Georgia"/>
                <w:sz w:val="16"/>
                <w:szCs w:val="16"/>
                <w:lang w:val="en-US"/>
              </w:rPr>
              <w:t>tanaman</w:t>
            </w:r>
            <w:proofErr w:type="spellEnd"/>
          </w:p>
        </w:tc>
      </w:tr>
      <w:tr w:rsidR="000F6A56" w14:paraId="070690B6" w14:textId="77777777" w:rsidTr="00973D9E">
        <w:trPr>
          <w:jc w:val="center"/>
        </w:trPr>
        <w:tc>
          <w:tcPr>
            <w:tcW w:w="1768" w:type="dxa"/>
            <w:vMerge/>
          </w:tcPr>
          <w:p w14:paraId="356A8CAA" w14:textId="77777777" w:rsidR="000F6A56" w:rsidRDefault="000F6A56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3A3312B" w14:textId="77777777" w:rsidR="000F6A56" w:rsidRDefault="000F6A56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9069" w:type="dxa"/>
            <w:gridSpan w:val="8"/>
            <w:vAlign w:val="center"/>
          </w:tcPr>
          <w:p w14:paraId="36A22F8A" w14:textId="77777777" w:rsidR="000F6A56" w:rsidRPr="00190763" w:rsidRDefault="000F6A56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60C5A431" w14:textId="77777777" w:rsidTr="00973D9E">
        <w:trPr>
          <w:jc w:val="center"/>
        </w:trPr>
        <w:tc>
          <w:tcPr>
            <w:tcW w:w="1768" w:type="dxa"/>
            <w:vMerge/>
          </w:tcPr>
          <w:p w14:paraId="0BF75B39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2B735EB8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Korelasi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CPMK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terhadap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Sub-CPMK</w:t>
            </w:r>
          </w:p>
        </w:tc>
        <w:tc>
          <w:tcPr>
            <w:tcW w:w="6188" w:type="dxa"/>
            <w:gridSpan w:val="6"/>
            <w:vAlign w:val="center"/>
          </w:tcPr>
          <w:p w14:paraId="0405777D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216CA9B7" w14:textId="77777777" w:rsidTr="00973D9E">
        <w:trPr>
          <w:trHeight w:val="1020"/>
          <w:jc w:val="center"/>
        </w:trPr>
        <w:tc>
          <w:tcPr>
            <w:tcW w:w="1768" w:type="dxa"/>
            <w:vMerge/>
          </w:tcPr>
          <w:p w14:paraId="1938C4F8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5"/>
            </w:tblGrid>
            <w:tr w:rsidR="00014729" w:rsidRPr="009F4DA1" w14:paraId="68415C62" w14:textId="77777777" w:rsidTr="00BC641C">
              <w:tc>
                <w:tcPr>
                  <w:tcW w:w="1415" w:type="dxa"/>
                </w:tcPr>
                <w:p w14:paraId="4B6ED4F7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31E9176A" w14:textId="1AAF201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634159F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415" w:type="dxa"/>
                  <w:vAlign w:val="center"/>
                </w:tcPr>
                <w:p w14:paraId="272E65FB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415" w:type="dxa"/>
                  <w:vAlign w:val="center"/>
                </w:tcPr>
                <w:p w14:paraId="3A0B1345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  <w:tc>
                <w:tcPr>
                  <w:tcW w:w="1415" w:type="dxa"/>
                  <w:vAlign w:val="center"/>
                </w:tcPr>
                <w:p w14:paraId="55EF03AC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Sub-CPMK4</w:t>
                  </w:r>
                </w:p>
              </w:tc>
            </w:tr>
            <w:tr w:rsidR="00014729" w:rsidRPr="009F4DA1" w14:paraId="55F1BC38" w14:textId="77777777" w:rsidTr="00F123A7">
              <w:tc>
                <w:tcPr>
                  <w:tcW w:w="1415" w:type="dxa"/>
                  <w:vMerge w:val="restart"/>
                  <w:vAlign w:val="center"/>
                </w:tcPr>
                <w:p w14:paraId="1E56B007" w14:textId="6A4ADA51" w:rsidR="00014729" w:rsidRPr="009F4DA1" w:rsidRDefault="00014729" w:rsidP="00F123A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CPL 5</w:t>
                  </w:r>
                </w:p>
              </w:tc>
              <w:tc>
                <w:tcPr>
                  <w:tcW w:w="1415" w:type="dxa"/>
                  <w:vAlign w:val="center"/>
                </w:tcPr>
                <w:p w14:paraId="2E82057A" w14:textId="75ECF3ED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4D18E60C" w14:textId="60BA7403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4F3E3433" w14:textId="69876D2E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20655A34" w14:textId="25573481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B422FEA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014729" w:rsidRPr="009F4DA1" w14:paraId="6D62BE55" w14:textId="77777777" w:rsidTr="00BC641C">
              <w:tc>
                <w:tcPr>
                  <w:tcW w:w="1415" w:type="dxa"/>
                  <w:vMerge/>
                </w:tcPr>
                <w:p w14:paraId="41D656A7" w14:textId="77777777" w:rsidR="00014729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6C70CBF" w14:textId="0546270B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 2</w:t>
                  </w:r>
                </w:p>
              </w:tc>
              <w:tc>
                <w:tcPr>
                  <w:tcW w:w="1415" w:type="dxa"/>
                  <w:vAlign w:val="center"/>
                </w:tcPr>
                <w:p w14:paraId="2D40F18D" w14:textId="77777777" w:rsidR="00014729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2F7F72DC" w14:textId="010ABFBF" w:rsidR="00014729" w:rsidRPr="00190763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47662415" w14:textId="4FC6EA27" w:rsidR="00014729" w:rsidRPr="00190763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34832261" w14:textId="77777777" w:rsidR="00014729" w:rsidRPr="009F4DA1" w:rsidRDefault="00014729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99660D" w:rsidRPr="009F4DA1" w14:paraId="2EC78309" w14:textId="77777777" w:rsidTr="0099660D">
              <w:tc>
                <w:tcPr>
                  <w:tcW w:w="1415" w:type="dxa"/>
                  <w:vAlign w:val="center"/>
                </w:tcPr>
                <w:p w14:paraId="1F695501" w14:textId="0B697C16" w:rsidR="0099660D" w:rsidRPr="009F4DA1" w:rsidRDefault="0099660D" w:rsidP="0099660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CPL 3</w:t>
                  </w:r>
                </w:p>
              </w:tc>
              <w:tc>
                <w:tcPr>
                  <w:tcW w:w="1415" w:type="dxa"/>
                  <w:vAlign w:val="center"/>
                </w:tcPr>
                <w:p w14:paraId="35CE913A" w14:textId="1BC63724" w:rsidR="0099660D" w:rsidRPr="009F4DA1" w:rsidRDefault="0099660D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415" w:type="dxa"/>
                  <w:vAlign w:val="center"/>
                </w:tcPr>
                <w:p w14:paraId="50A63297" w14:textId="77807ABE" w:rsidR="0099660D" w:rsidRPr="009F4DA1" w:rsidRDefault="0099660D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2EFA080" w14:textId="77777777" w:rsidR="0099660D" w:rsidRPr="009F4DA1" w:rsidRDefault="0099660D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DED1995" w14:textId="6ED15527" w:rsidR="0099660D" w:rsidRPr="009F4DA1" w:rsidRDefault="0099660D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5BFB1CC1" w14:textId="03FC0D0B" w:rsidR="0099660D" w:rsidRPr="009F4DA1" w:rsidRDefault="0099660D" w:rsidP="00BC641C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0AEEAA6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373BE72" w14:textId="77777777" w:rsidTr="00973D9E">
        <w:trPr>
          <w:jc w:val="center"/>
        </w:trPr>
        <w:tc>
          <w:tcPr>
            <w:tcW w:w="1768" w:type="dxa"/>
          </w:tcPr>
          <w:p w14:paraId="60B788ED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Deskripsi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singkat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10276" w:type="dxa"/>
            <w:gridSpan w:val="10"/>
          </w:tcPr>
          <w:p w14:paraId="7C0CD5D1" w14:textId="5F694A51" w:rsidR="007403A2" w:rsidRDefault="003B2367" w:rsidP="0099660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B2367">
              <w:rPr>
                <w:rFonts w:cs="Georgia"/>
                <w:sz w:val="16"/>
                <w:szCs w:val="16"/>
                <w:lang w:val="en-US"/>
              </w:rPr>
              <w:t xml:space="preserve">Mata </w:t>
            </w:r>
            <w:proofErr w:type="spellStart"/>
            <w:proofErr w:type="gramStart"/>
            <w:r w:rsidRPr="003B2367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3B236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>Isolasi</w:t>
            </w:r>
            <w:proofErr w:type="spellEnd"/>
            <w:proofErr w:type="gram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>Identifikasi</w:t>
            </w:r>
            <w:proofErr w:type="spell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>Kandungan</w:t>
            </w:r>
            <w:proofErr w:type="spell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Kimia </w:t>
            </w:r>
            <w:proofErr w:type="spellStart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>Tumbuhan</w:t>
            </w:r>
            <w:proofErr w:type="spell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>Obat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04A9">
              <w:rPr>
                <w:rFonts w:cs="Georgia"/>
                <w:sz w:val="16"/>
                <w:szCs w:val="16"/>
                <w:lang w:val="en-US"/>
              </w:rPr>
              <w:t>mempelajari</w:t>
            </w:r>
            <w:proofErr w:type="spellEnd"/>
            <w:r w:rsidR="002E04A9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3B236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2367">
              <w:rPr>
                <w:rFonts w:cs="Georgia"/>
                <w:sz w:val="16"/>
                <w:szCs w:val="16"/>
                <w:lang w:val="en-US"/>
              </w:rPr>
              <w:t>tentang</w:t>
            </w:r>
            <w:proofErr w:type="spellEnd"/>
            <w:r w:rsidRPr="003B236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i</w:t>
            </w:r>
            <w:r w:rsidR="00221D93" w:rsidRPr="00221D93">
              <w:rPr>
                <w:rFonts w:cs="Georgia"/>
                <w:sz w:val="16"/>
                <w:szCs w:val="16"/>
                <w:lang w:val="en-US"/>
              </w:rPr>
              <w:t>solasi</w:t>
            </w:r>
            <w:proofErr w:type="spell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04A9"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 w:rsidR="002E04A9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04A9">
              <w:rPr>
                <w:rFonts w:cs="Georgia"/>
                <w:sz w:val="16"/>
                <w:szCs w:val="16"/>
                <w:lang w:val="en-US"/>
              </w:rPr>
              <w:t>sekunder</w:t>
            </w:r>
            <w:proofErr w:type="spellEnd"/>
            <w:r w:rsidR="002E04A9">
              <w:rPr>
                <w:rFonts w:cs="Georgia"/>
                <w:sz w:val="16"/>
                <w:szCs w:val="16"/>
                <w:lang w:val="en-US"/>
              </w:rPr>
              <w:t xml:space="preserve"> pada</w:t>
            </w:r>
            <w:r w:rsidR="0099660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660D">
              <w:rPr>
                <w:rFonts w:cs="Georgia"/>
                <w:sz w:val="16"/>
                <w:szCs w:val="16"/>
                <w:lang w:val="en-US"/>
              </w:rPr>
              <w:t>tanaman</w:t>
            </w:r>
            <w:proofErr w:type="spellEnd"/>
            <w:r w:rsidR="0099660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660D">
              <w:rPr>
                <w:rFonts w:cs="Georgia"/>
                <w:sz w:val="16"/>
                <w:szCs w:val="16"/>
                <w:lang w:val="en-US"/>
              </w:rPr>
              <w:t>sekaligus</w:t>
            </w:r>
            <w:proofErr w:type="spellEnd"/>
            <w:r w:rsidR="0099660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i</w:t>
            </w:r>
            <w:r w:rsidR="00221D93" w:rsidRPr="00221D93">
              <w:rPr>
                <w:rFonts w:cs="Georgia"/>
                <w:sz w:val="16"/>
                <w:szCs w:val="16"/>
                <w:lang w:val="en-US"/>
              </w:rPr>
              <w:t>dentifikasi</w:t>
            </w:r>
            <w:proofErr w:type="spellEnd"/>
            <w:r w:rsidR="00221D93" w:rsidRP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nya</w:t>
            </w:r>
            <w:proofErr w:type="spellEnd"/>
            <w:r w:rsidR="0099660D">
              <w:rPr>
                <w:rFonts w:cs="Georgia"/>
                <w:sz w:val="16"/>
                <w:szCs w:val="16"/>
                <w:lang w:val="en-US"/>
              </w:rPr>
              <w:t>.</w:t>
            </w:r>
            <w:r w:rsidRPr="003B236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221D93">
              <w:rPr>
                <w:rFonts w:cs="Georgia"/>
                <w:sz w:val="16"/>
                <w:szCs w:val="16"/>
                <w:lang w:val="en-US"/>
              </w:rPr>
              <w:t xml:space="preserve">Pada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mata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ini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d</w:t>
            </w:r>
            <w:r w:rsidR="002E04A9">
              <w:rPr>
                <w:rFonts w:cs="Georgia"/>
                <w:sz w:val="16"/>
                <w:szCs w:val="16"/>
                <w:lang w:val="en-US"/>
              </w:rPr>
              <w:t>ipelajari</w:t>
            </w:r>
            <w:proofErr w:type="spellEnd"/>
            <w:r w:rsidR="002E04A9">
              <w:rPr>
                <w:rFonts w:cs="Georgia"/>
                <w:sz w:val="16"/>
                <w:szCs w:val="16"/>
                <w:lang w:val="en-US"/>
              </w:rPr>
              <w:t xml:space="preserve"> juga </w:t>
            </w:r>
            <w:r w:rsidR="00221D93">
              <w:rPr>
                <w:rFonts w:cs="Georgia"/>
                <w:sz w:val="16"/>
                <w:szCs w:val="16"/>
                <w:lang w:val="en-US"/>
              </w:rPr>
              <w:t xml:space="preserve">proses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biosintesis</w:t>
            </w:r>
            <w:proofErr w:type="spellEnd"/>
            <w:r w:rsidR="00025654">
              <w:rPr>
                <w:rFonts w:cs="Georgia"/>
                <w:sz w:val="16"/>
                <w:szCs w:val="16"/>
                <w:lang w:val="en-US"/>
              </w:rPr>
              <w:t xml:space="preserve"> s</w:t>
            </w:r>
            <w:proofErr w:type="spellStart"/>
            <w:r w:rsidR="00025654">
              <w:rPr>
                <w:rFonts w:cs="Georgia"/>
                <w:sz w:val="16"/>
                <w:szCs w:val="16"/>
                <w:lang w:val="en-US"/>
              </w:rPr>
              <w:t>enyawa</w:t>
            </w:r>
            <w:proofErr w:type="spellEnd"/>
            <w:r w:rsidR="0002565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25654">
              <w:rPr>
                <w:rFonts w:cs="Georgia"/>
                <w:sz w:val="16"/>
                <w:szCs w:val="16"/>
                <w:lang w:val="en-US"/>
              </w:rPr>
              <w:t>dari</w:t>
            </w:r>
            <w:proofErr w:type="spellEnd"/>
            <w:r w:rsidR="0002565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25654">
              <w:rPr>
                <w:rFonts w:cs="Georgia"/>
                <w:sz w:val="16"/>
                <w:szCs w:val="16"/>
                <w:lang w:val="en-US"/>
              </w:rPr>
              <w:t>bahan</w:t>
            </w:r>
            <w:proofErr w:type="spellEnd"/>
            <w:r w:rsidR="0002565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25654">
              <w:rPr>
                <w:rFonts w:cs="Georgia"/>
                <w:sz w:val="16"/>
                <w:szCs w:val="16"/>
                <w:lang w:val="en-US"/>
              </w:rPr>
              <w:t>alam</w:t>
            </w:r>
            <w:proofErr w:type="spellEnd"/>
            <w:r w:rsidR="0002565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sebagai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pedoman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kearah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pembentukan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1D93">
              <w:rPr>
                <w:rFonts w:cs="Georgia"/>
                <w:sz w:val="16"/>
                <w:szCs w:val="16"/>
                <w:lang w:val="en-US"/>
              </w:rPr>
              <w:t>senyawa</w:t>
            </w:r>
            <w:proofErr w:type="spellEnd"/>
            <w:r w:rsidR="00221D93">
              <w:rPr>
                <w:rFonts w:cs="Georgia"/>
                <w:sz w:val="16"/>
                <w:szCs w:val="16"/>
                <w:lang w:val="en-US"/>
              </w:rPr>
              <w:t xml:space="preserve"> sintesik.</w:t>
            </w:r>
          </w:p>
        </w:tc>
      </w:tr>
      <w:tr w:rsidR="007403A2" w14:paraId="03B92F41" w14:textId="77777777" w:rsidTr="00973D9E">
        <w:trPr>
          <w:jc w:val="center"/>
        </w:trPr>
        <w:tc>
          <w:tcPr>
            <w:tcW w:w="1768" w:type="dxa"/>
          </w:tcPr>
          <w:p w14:paraId="5A5DD748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Kajian:</w:t>
            </w:r>
          </w:p>
          <w:p w14:paraId="5D18C404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14:paraId="30DA6A88" w14:textId="0723B55C" w:rsidR="00B44C26" w:rsidRPr="00B44C26" w:rsidRDefault="00B44C26" w:rsidP="00E2586D">
            <w:pPr>
              <w:pStyle w:val="ListParagraph"/>
              <w:numPr>
                <w:ilvl w:val="0"/>
                <w:numId w:val="4"/>
              </w:numPr>
              <w:spacing w:before="0" w:after="160" w:line="259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B</w:t>
            </w:r>
            <w:r w:rsidRPr="00B44C26">
              <w:rPr>
                <w:rFonts w:ascii="Georgia" w:hAnsi="Georgia"/>
                <w:sz w:val="16"/>
                <w:szCs w:val="16"/>
              </w:rPr>
              <w:t xml:space="preserve">iosintesis </w:t>
            </w:r>
            <w:proofErr w:type="spellStart"/>
            <w:r w:rsidR="00B90592">
              <w:rPr>
                <w:rFonts w:ascii="Georgia" w:hAnsi="Georgia"/>
                <w:sz w:val="16"/>
                <w:szCs w:val="16"/>
                <w:lang w:val="en-US"/>
              </w:rPr>
              <w:t>metabolit</w:t>
            </w:r>
            <w:proofErr w:type="spellEnd"/>
            <w:r w:rsidR="00B90592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0592">
              <w:rPr>
                <w:rFonts w:ascii="Georgia" w:hAnsi="Georgia"/>
                <w:sz w:val="16"/>
                <w:szCs w:val="16"/>
                <w:lang w:val="en-US"/>
              </w:rPr>
              <w:t>sekunder</w:t>
            </w:r>
            <w:proofErr w:type="spellEnd"/>
            <w:r w:rsidR="00B90592">
              <w:rPr>
                <w:rFonts w:ascii="Georgia" w:hAnsi="Georgia"/>
                <w:sz w:val="16"/>
                <w:szCs w:val="16"/>
                <w:lang w:val="en-US"/>
              </w:rPr>
              <w:t xml:space="preserve"> pada </w:t>
            </w:r>
            <w:proofErr w:type="spellStart"/>
            <w:r w:rsidR="00B90592">
              <w:rPr>
                <w:rFonts w:ascii="Georgia" w:hAnsi="Georgia"/>
                <w:sz w:val="16"/>
                <w:szCs w:val="16"/>
                <w:lang w:val="en-US"/>
              </w:rPr>
              <w:t>tanaman</w:t>
            </w:r>
            <w:proofErr w:type="spellEnd"/>
          </w:p>
          <w:p w14:paraId="4635AFE8" w14:textId="7E64511C" w:rsidR="00B44C26" w:rsidRPr="00B44C26" w:rsidRDefault="0099660D" w:rsidP="00E2586D">
            <w:pPr>
              <w:pStyle w:val="ListParagraph"/>
              <w:numPr>
                <w:ilvl w:val="0"/>
                <w:numId w:val="4"/>
              </w:numPr>
              <w:spacing w:before="0" w:after="160" w:line="259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Isolasi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metabolit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sekunder</w:t>
            </w:r>
            <w:proofErr w:type="spellEnd"/>
            <w:r w:rsidR="00D75BAD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rFonts w:ascii="Georgia" w:hAnsi="Georgia"/>
                <w:sz w:val="16"/>
                <w:szCs w:val="16"/>
                <w:lang w:val="en-US"/>
              </w:rPr>
              <w:t>dari</w:t>
            </w:r>
            <w:proofErr w:type="spellEnd"/>
            <w:r w:rsidR="00D75BAD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5BAD">
              <w:rPr>
                <w:rFonts w:ascii="Georgia" w:hAnsi="Georgia"/>
                <w:sz w:val="16"/>
                <w:szCs w:val="16"/>
                <w:lang w:val="en-US"/>
              </w:rPr>
              <w:t>tanaman</w:t>
            </w:r>
            <w:proofErr w:type="spellEnd"/>
            <w:r w:rsidR="00D75BAD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00AEF8DC" w14:textId="3009A490" w:rsidR="00B44C26" w:rsidRPr="00B44C26" w:rsidRDefault="0099660D" w:rsidP="00E2586D">
            <w:pPr>
              <w:pStyle w:val="ListParagraph"/>
              <w:numPr>
                <w:ilvl w:val="0"/>
                <w:numId w:val="4"/>
              </w:numPr>
              <w:spacing w:before="0" w:after="160" w:line="259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A</w:t>
            </w:r>
            <w:r w:rsidR="00B44C26" w:rsidRPr="00B44C26">
              <w:rPr>
                <w:rFonts w:ascii="Georgia" w:hAnsi="Georgia"/>
                <w:sz w:val="16"/>
                <w:szCs w:val="16"/>
              </w:rPr>
              <w:t xml:space="preserve">nalisis kualitatif </w:t>
            </w:r>
            <w:proofErr w:type="spellStart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>metabolit</w:t>
            </w:r>
            <w:proofErr w:type="spellEnd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>sekunder</w:t>
            </w:r>
            <w:proofErr w:type="spellEnd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>hasil</w:t>
            </w:r>
            <w:proofErr w:type="spellEnd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>isolasi</w:t>
            </w:r>
            <w:proofErr w:type="spellEnd"/>
            <w:r w:rsidR="00347877">
              <w:rPr>
                <w:rFonts w:ascii="Georgia" w:hAnsi="Georgia"/>
                <w:sz w:val="16"/>
                <w:szCs w:val="16"/>
                <w:lang w:val="en-US"/>
              </w:rPr>
              <w:t>.</w:t>
            </w:r>
          </w:p>
          <w:p w14:paraId="66939C45" w14:textId="74B7045F" w:rsidR="00B44C26" w:rsidRPr="00F21E11" w:rsidRDefault="00347877" w:rsidP="00E2586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A</w:t>
            </w:r>
            <w:r w:rsidR="00B44C26" w:rsidRPr="00F21E11">
              <w:rPr>
                <w:rFonts w:ascii="Georgia" w:hAnsi="Georgia"/>
                <w:sz w:val="16"/>
                <w:szCs w:val="16"/>
              </w:rPr>
              <w:t xml:space="preserve">nalisis kuantitatif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metabolit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sekunder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hasil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isolasi</w:t>
            </w:r>
            <w:proofErr w:type="spellEnd"/>
          </w:p>
          <w:p w14:paraId="1B82CB2D" w14:textId="2C2F9B90" w:rsidR="00311B8D" w:rsidRPr="00B44C26" w:rsidRDefault="00311B8D" w:rsidP="00347877">
            <w:pPr>
              <w:pStyle w:val="ListParagraph"/>
              <w:spacing w:before="0" w:after="160" w:line="259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403A2" w14:paraId="6DD86548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256830A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lastRenderedPageBreak/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DF9D6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3967376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21E27AF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1B27F42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0156A4FB" w14:textId="149C6CBC" w:rsidR="00D75BAD" w:rsidRPr="00D75BAD" w:rsidRDefault="00D75BAD" w:rsidP="00D75BA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proofErr w:type="spellStart"/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Biren</w:t>
            </w:r>
            <w:proofErr w:type="spellEnd"/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N. Shah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, A.K. Seth.2010. Textbook Of </w:t>
            </w:r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Pharmacognosy </w:t>
            </w:r>
            <w:proofErr w:type="gramStart"/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And</w:t>
            </w:r>
            <w:proofErr w:type="gramEnd"/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Phytochemistry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. </w:t>
            </w:r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ELSEVIER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a</w:t>
            </w:r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division of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</w:t>
            </w:r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Reed Elsevier India Private Limited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, </w:t>
            </w:r>
            <w:r w:rsidRPr="00D75BAD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New Delhi.</w:t>
            </w:r>
          </w:p>
          <w:p w14:paraId="17D1B70D" w14:textId="77777777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Atul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Shirkhedkar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, S.J. Surana, 2008, Pharmacognosy and Phytochemistry, Pragati Books PVT, Ltd,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Abbyudaya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Pragati, 1312 Shivaji Nagar, PUNE.</w:t>
            </w:r>
          </w:p>
          <w:p w14:paraId="63683414" w14:textId="43D7EF0F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Camel, V., Extraction Methodologies: General Introduction in Handbook of Chemical and Biological Plant Analytical Methods.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Hostettmann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, K. Eds. Volume 1, Wiley: Chichester</w:t>
            </w:r>
          </w:p>
          <w:p w14:paraId="2FA2D29C" w14:textId="77777777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Field, LD.,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Sternhell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, S., Kalman, JR. Organic Structures from Spectra. 5th edition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Wiley:Brisbane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, 2013, pp 34 – 70</w:t>
            </w:r>
          </w:p>
          <w:p w14:paraId="1476815E" w14:textId="77777777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Herbert Baxter, J.B. Harborne, Gerald P. Moss, 1998, Phytochemical Dictionary A Handbook of Bioactive Compounds from Plants, Second Edition, CRC Press</w:t>
            </w:r>
          </w:p>
          <w:p w14:paraId="214DACB2" w14:textId="77777777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John Buckingham, Keith H. </w:t>
            </w: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Baggaley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, Andrew D. Roberts, Laszlo F. Szabo, 2010, Dictionary of Alkaloids 2nd Edition, CRC Press </w:t>
            </w:r>
          </w:p>
          <w:p w14:paraId="3BE6EF52" w14:textId="77777777" w:rsidR="00E3393F" w:rsidRPr="00E3393F" w:rsidRDefault="00E3393F" w:rsidP="00E2586D">
            <w:pPr>
              <w:numPr>
                <w:ilvl w:val="0"/>
                <w:numId w:val="13"/>
              </w:numPr>
              <w:spacing w:before="0" w:after="160" w:line="259" w:lineRule="auto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/>
              </w:rPr>
            </w:pPr>
            <w:proofErr w:type="spellStart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>Oyvind</w:t>
            </w:r>
            <w:proofErr w:type="spellEnd"/>
            <w:r w:rsidRPr="00E3393F">
              <w:rPr>
                <w:rFonts w:ascii="Georgia" w:eastAsia="Calibri" w:hAnsi="Georgia" w:cs="Times New Roman"/>
                <w:sz w:val="16"/>
                <w:szCs w:val="16"/>
                <w:lang w:val="en-ID"/>
              </w:rPr>
              <w:t xml:space="preserve"> M. Andersen, Kenneth R. Markham, 2006, Flavonoids Chemistry, Biochemistry and Applications, CRC Press</w:t>
            </w:r>
          </w:p>
          <w:p w14:paraId="08251834" w14:textId="3F9923D1" w:rsidR="007403A2" w:rsidRPr="00D07B4D" w:rsidRDefault="007403A2" w:rsidP="00973394">
            <w:pPr>
              <w:spacing w:before="0" w:after="160" w:line="259" w:lineRule="auto"/>
              <w:ind w:left="720"/>
              <w:contextualSpacing/>
              <w:rPr>
                <w:rFonts w:ascii="Georgia" w:eastAsia="Calibri" w:hAnsi="Georgia" w:cs="Times New Roman"/>
                <w:sz w:val="16"/>
                <w:szCs w:val="16"/>
                <w:lang w:val="en-ID" w:eastAsia="en-US"/>
              </w:rPr>
            </w:pPr>
          </w:p>
        </w:tc>
      </w:tr>
      <w:tr w:rsidR="007403A2" w14:paraId="4A799F1E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9E51F2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901C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Pendukung</w:t>
            </w:r>
            <w:proofErr w:type="spellEnd"/>
          </w:p>
        </w:tc>
        <w:tc>
          <w:tcPr>
            <w:tcW w:w="9069" w:type="dxa"/>
            <w:gridSpan w:val="8"/>
            <w:tcBorders>
              <w:bottom w:val="nil"/>
            </w:tcBorders>
            <w:vAlign w:val="center"/>
          </w:tcPr>
          <w:p w14:paraId="7C4A53B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408FAC4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36DA1871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62061810" w14:textId="77777777" w:rsidR="007403A2" w:rsidRDefault="00973394" w:rsidP="00E2586D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973394">
              <w:rPr>
                <w:rFonts w:cs="Georgia"/>
                <w:sz w:val="16"/>
                <w:szCs w:val="16"/>
                <w:lang w:val="en-US"/>
              </w:rPr>
              <w:t>Depkes</w:t>
            </w:r>
            <w:proofErr w:type="spellEnd"/>
            <w:r w:rsidRPr="00973394">
              <w:rPr>
                <w:rFonts w:cs="Georgia"/>
                <w:sz w:val="16"/>
                <w:szCs w:val="16"/>
                <w:lang w:val="en-US"/>
              </w:rPr>
              <w:t xml:space="preserve"> RI, 2017, </w:t>
            </w:r>
            <w:proofErr w:type="spellStart"/>
            <w:r w:rsidRPr="00973394">
              <w:rPr>
                <w:rFonts w:cs="Georgia"/>
                <w:sz w:val="16"/>
                <w:szCs w:val="16"/>
                <w:lang w:val="en-US"/>
              </w:rPr>
              <w:t>Farmakope</w:t>
            </w:r>
            <w:proofErr w:type="spellEnd"/>
            <w:r w:rsidRPr="00973394">
              <w:rPr>
                <w:rFonts w:cs="Georgia"/>
                <w:sz w:val="16"/>
                <w:szCs w:val="16"/>
                <w:lang w:val="en-US"/>
              </w:rPr>
              <w:t xml:space="preserve"> Herbal Indonesia, Jakarta</w:t>
            </w:r>
          </w:p>
          <w:p w14:paraId="75C4A55E" w14:textId="48218A31" w:rsidR="00BA257C" w:rsidRPr="00BA257C" w:rsidRDefault="00973394" w:rsidP="00BA257C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en-US"/>
              </w:rPr>
            </w:pPr>
            <w:r w:rsidRPr="00973394">
              <w:rPr>
                <w:rFonts w:cs="Georgia"/>
                <w:sz w:val="16"/>
                <w:szCs w:val="16"/>
                <w:lang w:val="en-US"/>
              </w:rPr>
              <w:t xml:space="preserve">Zainab, 2014, Study of macro – microscopy and thin layer </w:t>
            </w:r>
            <w:proofErr w:type="spellStart"/>
            <w:r w:rsidRPr="00973394">
              <w:rPr>
                <w:rFonts w:cs="Georgia"/>
                <w:sz w:val="16"/>
                <w:szCs w:val="16"/>
                <w:lang w:val="en-US"/>
              </w:rPr>
              <w:t>cromatogram</w:t>
            </w:r>
            <w:proofErr w:type="spellEnd"/>
            <w:r w:rsidRPr="00973394">
              <w:rPr>
                <w:rFonts w:cs="Georgia"/>
                <w:sz w:val="16"/>
                <w:szCs w:val="16"/>
                <w:lang w:val="en-US"/>
              </w:rPr>
              <w:t xml:space="preserve"> profile of Henna leaves (</w:t>
            </w:r>
            <w:proofErr w:type="spellStart"/>
            <w:r w:rsidRPr="00973394">
              <w:rPr>
                <w:rFonts w:cs="Georgia"/>
                <w:sz w:val="16"/>
                <w:szCs w:val="16"/>
                <w:lang w:val="en-US"/>
              </w:rPr>
              <w:t>Lawsonia</w:t>
            </w:r>
            <w:proofErr w:type="spellEnd"/>
            <w:r w:rsidRPr="00973394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3394">
              <w:rPr>
                <w:rFonts w:cs="Georgia"/>
                <w:sz w:val="16"/>
                <w:szCs w:val="16"/>
                <w:lang w:val="en-US"/>
              </w:rPr>
              <w:t>inermis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973394">
              <w:rPr>
                <w:rFonts w:cs="Georgia"/>
                <w:sz w:val="16"/>
                <w:szCs w:val="16"/>
                <w:lang w:val="en-US"/>
              </w:rPr>
              <w:t>L.), International proceeding of The International Conference on Restorative Justice</w:t>
            </w:r>
          </w:p>
        </w:tc>
      </w:tr>
      <w:tr w:rsidR="007403A2" w14:paraId="5378782F" w14:textId="77777777" w:rsidTr="00973D9E">
        <w:trPr>
          <w:jc w:val="center"/>
        </w:trPr>
        <w:tc>
          <w:tcPr>
            <w:tcW w:w="1768" w:type="dxa"/>
            <w:vAlign w:val="center"/>
          </w:tcPr>
          <w:p w14:paraId="3788EF2B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Pengampu</w:t>
            </w:r>
            <w:proofErr w:type="spellEnd"/>
          </w:p>
        </w:tc>
        <w:tc>
          <w:tcPr>
            <w:tcW w:w="10276" w:type="dxa"/>
            <w:gridSpan w:val="10"/>
            <w:vAlign w:val="center"/>
          </w:tcPr>
          <w:p w14:paraId="1B4C26C8" w14:textId="2B0C69A1" w:rsidR="007403A2" w:rsidRDefault="00622A79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Dr. apt. </w:t>
            </w:r>
            <w:proofErr w:type="spellStart"/>
            <w:r w:rsidR="003C0B0B">
              <w:rPr>
                <w:rFonts w:cs="Georgia"/>
                <w:sz w:val="16"/>
                <w:szCs w:val="16"/>
                <w:lang w:val="en-US"/>
              </w:rPr>
              <w:t>Laela</w:t>
            </w:r>
            <w:proofErr w:type="spellEnd"/>
            <w:r w:rsidR="003C0B0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C0B0B">
              <w:rPr>
                <w:rFonts w:cs="Georgia"/>
                <w:sz w:val="16"/>
                <w:szCs w:val="16"/>
                <w:lang w:val="en-US"/>
              </w:rPr>
              <w:t>Hayu</w:t>
            </w:r>
            <w:proofErr w:type="spellEnd"/>
            <w:r w:rsidR="003C0B0B">
              <w:rPr>
                <w:rFonts w:cs="Georgia"/>
                <w:sz w:val="16"/>
                <w:szCs w:val="16"/>
                <w:lang w:val="en-US"/>
              </w:rPr>
              <w:t xml:space="preserve"> N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M.S</w:t>
            </w:r>
            <w:r w:rsidR="003C0B0B">
              <w:rPr>
                <w:rFonts w:cs="Georgi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. </w:t>
            </w:r>
            <w:r w:rsidR="00441106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r w:rsidR="003C0B0B" w:rsidRPr="003C0B0B"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r w:rsidR="0047252E">
              <w:rPr>
                <w:rFonts w:cs="Georgia"/>
                <w:sz w:val="16"/>
                <w:szCs w:val="16"/>
                <w:lang w:val="en-US"/>
              </w:rPr>
              <w:t>Zainab</w:t>
            </w:r>
            <w:r w:rsidR="003C0B0B" w:rsidRPr="003C0B0B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C0B0B" w:rsidRPr="003C0B0B">
              <w:rPr>
                <w:rFonts w:cs="Georgia"/>
                <w:sz w:val="16"/>
                <w:szCs w:val="16"/>
                <w:lang w:val="en-US"/>
              </w:rPr>
              <w:t>M.S</w:t>
            </w:r>
            <w:r w:rsidR="0047252E">
              <w:rPr>
                <w:rFonts w:cs="Georgia"/>
                <w:sz w:val="16"/>
                <w:szCs w:val="16"/>
                <w:lang w:val="en-US"/>
              </w:rPr>
              <w:t>i</w:t>
            </w:r>
            <w:proofErr w:type="spellEnd"/>
            <w:r w:rsidR="003C0B0B" w:rsidRPr="003C0B0B">
              <w:rPr>
                <w:rFonts w:cs="Georgia"/>
                <w:sz w:val="16"/>
                <w:szCs w:val="16"/>
                <w:lang w:val="en-US"/>
              </w:rPr>
              <w:t>.</w:t>
            </w:r>
            <w:r w:rsidR="003C0B0B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r w:rsidR="00441106"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proofErr w:type="spellStart"/>
            <w:r w:rsidR="00441106">
              <w:rPr>
                <w:rFonts w:cs="Georgia"/>
                <w:sz w:val="16"/>
                <w:szCs w:val="16"/>
                <w:lang w:val="en-US"/>
              </w:rPr>
              <w:t>Hardi</w:t>
            </w:r>
            <w:proofErr w:type="spellEnd"/>
            <w:r w:rsidR="00441106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106">
              <w:rPr>
                <w:rFonts w:cs="Georgia"/>
                <w:sz w:val="16"/>
                <w:szCs w:val="16"/>
                <w:lang w:val="en-US"/>
              </w:rPr>
              <w:t>Astuti</w:t>
            </w:r>
            <w:proofErr w:type="spellEnd"/>
            <w:r w:rsidR="00441106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106">
              <w:rPr>
                <w:rFonts w:cs="Georgia"/>
                <w:sz w:val="16"/>
                <w:szCs w:val="16"/>
                <w:lang w:val="en-US"/>
              </w:rPr>
              <w:t>Witasari</w:t>
            </w:r>
            <w:proofErr w:type="spellEnd"/>
            <w:r w:rsidR="00441106">
              <w:rPr>
                <w:rFonts w:cs="Georgia"/>
                <w:sz w:val="16"/>
                <w:szCs w:val="16"/>
                <w:lang w:val="en-US"/>
              </w:rPr>
              <w:t>, M.Sc.</w:t>
            </w:r>
          </w:p>
        </w:tc>
      </w:tr>
      <w:tr w:rsidR="007403A2" w14:paraId="033808FF" w14:textId="77777777" w:rsidTr="00973D9E">
        <w:trPr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FA77F63" w14:textId="77777777" w:rsidR="007403A2" w:rsidRDefault="007403A2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Prasyarat</w:t>
            </w:r>
            <w:proofErr w:type="spellEnd"/>
          </w:p>
        </w:tc>
        <w:tc>
          <w:tcPr>
            <w:tcW w:w="10276" w:type="dxa"/>
            <w:gridSpan w:val="10"/>
            <w:tcBorders>
              <w:bottom w:val="double" w:sz="4" w:space="0" w:color="auto"/>
            </w:tcBorders>
            <w:vAlign w:val="center"/>
          </w:tcPr>
          <w:p w14:paraId="67CECA69" w14:textId="2CF6BD0C" w:rsidR="007403A2" w:rsidRDefault="0047252E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Fitokimia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I</w:t>
            </w:r>
          </w:p>
        </w:tc>
      </w:tr>
    </w:tbl>
    <w:tbl>
      <w:tblPr>
        <w:tblStyle w:val="TableGrid1"/>
        <w:tblW w:w="1190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040"/>
        <w:gridCol w:w="1854"/>
        <w:gridCol w:w="2205"/>
        <w:gridCol w:w="1741"/>
        <w:gridCol w:w="844"/>
        <w:gridCol w:w="1611"/>
        <w:gridCol w:w="1903"/>
        <w:gridCol w:w="709"/>
      </w:tblGrid>
      <w:tr w:rsidR="00F5498F" w:rsidRPr="00115001" w14:paraId="3ED6E4FB" w14:textId="77777777" w:rsidTr="00E5771A">
        <w:trPr>
          <w:tblHeader/>
        </w:trPr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17BDD2DD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Minggu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ke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84F32EA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Kemampuan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yang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diharapkan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(Sub-CPMK)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14:paraId="4161288E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Bahan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kajian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/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Materi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pembelajaran</w:t>
            </w:r>
            <w:proofErr w:type="spellEnd"/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vAlign w:val="center"/>
          </w:tcPr>
          <w:p w14:paraId="475D987E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Bentuk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metode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pembelajaran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pengalaman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belajar</w:t>
            </w:r>
            <w:proofErr w:type="spellEnd"/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6CAFE97F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Waktu (</w:t>
            </w: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menit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4223" w:type="dxa"/>
            <w:gridSpan w:val="3"/>
            <w:shd w:val="clear" w:color="auto" w:fill="D9D9D9" w:themeFill="background1" w:themeFillShade="D9"/>
            <w:vAlign w:val="center"/>
          </w:tcPr>
          <w:p w14:paraId="339D912B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Penilaian</w:t>
            </w:r>
            <w:proofErr w:type="spellEnd"/>
          </w:p>
        </w:tc>
      </w:tr>
      <w:tr w:rsidR="00F5498F" w:rsidRPr="00115001" w14:paraId="6792E20E" w14:textId="77777777" w:rsidTr="00E5771A">
        <w:trPr>
          <w:tblHeader/>
        </w:trPr>
        <w:tc>
          <w:tcPr>
            <w:tcW w:w="104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1B3A2A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9333F4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3CD12F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1E519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EAEA6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EEE37C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Teknik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99C2F9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Indikator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D98367" w14:textId="77777777" w:rsidR="00F5498F" w:rsidRPr="00115001" w:rsidRDefault="00F5498F" w:rsidP="00BC641C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Bobot</w:t>
            </w:r>
            <w:proofErr w:type="spellEnd"/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(%)</w:t>
            </w:r>
          </w:p>
        </w:tc>
      </w:tr>
      <w:tr w:rsidR="00F5498F" w:rsidRPr="00115001" w14:paraId="33351018" w14:textId="77777777" w:rsidTr="00E5771A">
        <w:tc>
          <w:tcPr>
            <w:tcW w:w="1040" w:type="dxa"/>
            <w:tcBorders>
              <w:top w:val="double" w:sz="4" w:space="0" w:color="auto"/>
            </w:tcBorders>
          </w:tcPr>
          <w:p w14:paraId="08F7128C" w14:textId="3196E920" w:rsidR="00F5498F" w:rsidRPr="003F57AF" w:rsidRDefault="00F5498F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14:paraId="72C6770E" w14:textId="77777777" w:rsidR="00FE6F28" w:rsidRPr="004051A0" w:rsidRDefault="00FE6F28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CPMK1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:</w:t>
            </w:r>
          </w:p>
          <w:p w14:paraId="098F4813" w14:textId="6B4194C4" w:rsidR="00F5498F" w:rsidRPr="004051A0" w:rsidRDefault="005F3ABE" w:rsidP="00BC641C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5F3ABE">
              <w:rPr>
                <w:rFonts w:ascii="Georgia" w:hAnsi="Georgia"/>
                <w:sz w:val="16"/>
                <w:szCs w:val="16"/>
                <w:lang w:eastAsia="zh-CN"/>
              </w:rPr>
              <w:t xml:space="preserve">Mampu membedakan 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jalur</w:t>
            </w:r>
            <w:proofErr w:type="spellEnd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Pr="005F3ABE">
              <w:rPr>
                <w:rFonts w:ascii="Georgia" w:hAnsi="Georgia"/>
                <w:sz w:val="16"/>
                <w:szCs w:val="16"/>
                <w:lang w:eastAsia="zh-CN"/>
              </w:rPr>
              <w:t xml:space="preserve">biosintesis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metabolit</w:t>
            </w:r>
            <w:proofErr w:type="spellEnd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sekunder</w:t>
            </w:r>
            <w:proofErr w:type="spellEnd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pada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tanaman</w:t>
            </w:r>
            <w:proofErr w:type="spellEnd"/>
            <w:r w:rsidRPr="005F3ABE">
              <w:rPr>
                <w:rFonts w:ascii="Georgia" w:hAnsi="Georgia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62EDD4DD" w14:textId="64DEC7DB" w:rsidR="00406FF0" w:rsidRPr="00406FF0" w:rsidRDefault="00D252F0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06FF0">
              <w:rPr>
                <w:rFonts w:cs="Georgia"/>
                <w:b/>
                <w:bCs/>
                <w:sz w:val="16"/>
                <w:szCs w:val="16"/>
                <w:lang w:val="en-US"/>
              </w:rPr>
              <w:t>Pertemuan</w:t>
            </w:r>
            <w:proofErr w:type="spellEnd"/>
            <w:r w:rsidRPr="00406FF0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  <w:p w14:paraId="1FD6FB3E" w14:textId="3C160FEE" w:rsidR="00406FF0" w:rsidRDefault="00406FF0" w:rsidP="00E2586D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Pendahuluan</w:t>
            </w:r>
            <w:proofErr w:type="spellEnd"/>
          </w:p>
          <w:p w14:paraId="7F587930" w14:textId="4ABB284E" w:rsidR="00406FF0" w:rsidRDefault="00406FF0" w:rsidP="00E2586D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Kontrak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belajar</w:t>
            </w:r>
            <w:proofErr w:type="spellEnd"/>
          </w:p>
          <w:p w14:paraId="09061A0C" w14:textId="55CE0E85" w:rsidR="00406FF0" w:rsidRDefault="00406FF0" w:rsidP="00E2586D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Sosialisasi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capaian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pembelajaran</w:t>
            </w:r>
            <w:proofErr w:type="spellEnd"/>
          </w:p>
          <w:p w14:paraId="149522CF" w14:textId="66833D0B" w:rsidR="009D06D4" w:rsidRDefault="008F4368" w:rsidP="00E2586D">
            <w:pPr>
              <w:pStyle w:val="isi"/>
              <w:numPr>
                <w:ilvl w:val="0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Jalur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biosintesis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primer</w:t>
            </w:r>
          </w:p>
          <w:p w14:paraId="53C9C562" w14:textId="3E3CC858" w:rsidR="008F4368" w:rsidRPr="009D06D4" w:rsidRDefault="008F4368" w:rsidP="00E2586D">
            <w:pPr>
              <w:pStyle w:val="isi"/>
              <w:numPr>
                <w:ilvl w:val="0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Jalur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biosintesis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metabolit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sekunder</w:t>
            </w:r>
            <w:proofErr w:type="spellEnd"/>
          </w:p>
          <w:p w14:paraId="58CCB1C1" w14:textId="65F4728B" w:rsidR="00574F61" w:rsidRPr="00CD4196" w:rsidRDefault="00574F61" w:rsidP="009D06D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14:paraId="43567CEA" w14:textId="0C3FEF4C" w:rsidR="00F5498F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0AA5A80" w14:textId="557DF700" w:rsidR="004051A0" w:rsidRDefault="008E1992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E1F4FA2" w14:textId="77777777" w:rsidR="008E1992" w:rsidRDefault="008E1992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F370B8E" w14:textId="618C4152" w:rsidR="003C1225" w:rsidRPr="009D06D4" w:rsidRDefault="008E1992" w:rsidP="009D06D4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materi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melakukan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diskusi</w:t>
            </w:r>
            <w:proofErr w:type="spellEnd"/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AD75E0">
              <w:rPr>
                <w:rFonts w:ascii="Georgia" w:hAnsi="Georgia"/>
                <w:sz w:val="16"/>
                <w:szCs w:val="16"/>
                <w:lang w:val="en-US" w:eastAsia="zh-CN"/>
              </w:rPr>
              <w:t>mengenai</w:t>
            </w:r>
            <w:proofErr w:type="spellEnd"/>
            <w:r w:rsidR="009D06D4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jalur</w:t>
            </w:r>
            <w:proofErr w:type="spellEnd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9D06D4">
              <w:rPr>
                <w:rFonts w:ascii="Georgia" w:hAnsi="Georgia"/>
                <w:sz w:val="16"/>
                <w:szCs w:val="16"/>
                <w:lang w:val="en-US" w:eastAsia="zh-CN"/>
              </w:rPr>
              <w:t>biosintesis</w:t>
            </w:r>
            <w:proofErr w:type="spellEnd"/>
            <w:r w:rsidR="009D06D4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pada </w:t>
            </w:r>
            <w:proofErr w:type="spellStart"/>
            <w:r w:rsidR="008F4368">
              <w:rPr>
                <w:rFonts w:ascii="Georgia" w:hAnsi="Georgia"/>
                <w:sz w:val="16"/>
                <w:szCs w:val="16"/>
                <w:lang w:val="en-US" w:eastAsia="zh-CN"/>
              </w:rPr>
              <w:t>tanamana</w:t>
            </w:r>
            <w:proofErr w:type="spellEnd"/>
          </w:p>
          <w:p w14:paraId="3C490915" w14:textId="22E70C2D" w:rsidR="00FE6F28" w:rsidRPr="00A84003" w:rsidRDefault="00FE6F28" w:rsidP="004051A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</w:tcPr>
          <w:p w14:paraId="2D71A6A4" w14:textId="5534FCE0" w:rsidR="00F5498F" w:rsidRDefault="0040535B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>: 2x50</w:t>
            </w:r>
          </w:p>
          <w:p w14:paraId="760E8525" w14:textId="77777777" w:rsidR="003C1225" w:rsidRDefault="003C122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38ACBE7" w14:textId="6BACDA48" w:rsidR="003C1225" w:rsidRDefault="003C122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42D3854C" w14:textId="47AD9C76" w:rsidR="00963E16" w:rsidRDefault="00963E16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A582B43" w14:textId="20B33197" w:rsidR="00963E16" w:rsidRDefault="00963E16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158228FA" w14:textId="47503395" w:rsidR="00963E16" w:rsidRDefault="00963E16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2x60</w:t>
            </w:r>
          </w:p>
          <w:p w14:paraId="582D4D36" w14:textId="77777777" w:rsidR="003C1225" w:rsidRDefault="003C122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1241EEF" w14:textId="6D1B8B88" w:rsidR="003C1225" w:rsidRPr="003F57AF" w:rsidRDefault="003C122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 w:val="restart"/>
            <w:tcBorders>
              <w:top w:val="double" w:sz="4" w:space="0" w:color="auto"/>
            </w:tcBorders>
          </w:tcPr>
          <w:p w14:paraId="4C3ACCDB" w14:textId="77777777" w:rsidR="002C3A77" w:rsidRPr="00CD4196" w:rsidRDefault="002C3A77" w:rsidP="002C3A77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Tertulis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:</w:t>
            </w:r>
          </w:p>
          <w:p w14:paraId="06D1B891" w14:textId="3AC055EF" w:rsidR="002C3A77" w:rsidRDefault="002C3A77" w:rsidP="002C3A77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tengah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semester </w:t>
            </w:r>
            <w:r w:rsidR="00574F61">
              <w:rPr>
                <w:rFonts w:ascii="Georgia" w:hAnsi="Georgia"/>
                <w:sz w:val="16"/>
                <w:szCs w:val="16"/>
                <w:lang w:val="en-US" w:eastAsia="zh-CN"/>
              </w:rPr>
              <w:t>(MCQ)</w:t>
            </w:r>
          </w:p>
          <w:p w14:paraId="27CF575C" w14:textId="77777777" w:rsidR="00347877" w:rsidRDefault="00347877" w:rsidP="002C3A77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85736B1" w14:textId="5C811F85" w:rsidR="00347877" w:rsidRPr="00A84003" w:rsidRDefault="00347877" w:rsidP="002C3A77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Kuis</w:t>
            </w:r>
            <w:proofErr w:type="spellEnd"/>
          </w:p>
          <w:p w14:paraId="36A23F55" w14:textId="374FCA61" w:rsidR="002C3A77" w:rsidRDefault="002C3A77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B13CB9A" w14:textId="117676B0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8B40A11" w14:textId="7DF2F6A1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6CEC7120" w14:textId="45BCD588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78589473" w14:textId="7943FC01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027B8DC" w14:textId="4EEBAB8F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2216C68" w14:textId="1748BB5C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C486946" w14:textId="60FB8CC0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68C8A5C" w14:textId="78A4ADBB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60A9D59E" w14:textId="6E7503CF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1A200E3E" w14:textId="77777777" w:rsidR="00BF505A" w:rsidRP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32E4630" w14:textId="77777777" w:rsidR="00BF505A" w:rsidRP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</w:t>
            </w:r>
            <w:proofErr w:type="spellEnd"/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Tertulis</w:t>
            </w:r>
            <w:proofErr w:type="spellEnd"/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:</w:t>
            </w:r>
          </w:p>
          <w:p w14:paraId="4ECA17EF" w14:textId="77777777" w:rsidR="00F5498F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Ujian</w:t>
            </w:r>
            <w:proofErr w:type="spellEnd"/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tengah</w:t>
            </w:r>
            <w:proofErr w:type="spellEnd"/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semester (MCQ)</w:t>
            </w:r>
          </w:p>
          <w:p w14:paraId="6DE7AE79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D86C629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BCE397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B6BBBD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A06DB15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64F8D655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68801838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533EEC2F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56AA0836" w14:textId="2F4EA26C" w:rsidR="006D4D24" w:rsidRPr="00BF505A" w:rsidRDefault="006D4D24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</w:tcPr>
          <w:p w14:paraId="0FFE6855" w14:textId="4DB7C230" w:rsidR="00F5498F" w:rsidRPr="00973D9E" w:rsidRDefault="002C3A77" w:rsidP="00791C92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lastRenderedPageBreak/>
              <w:t>K</w:t>
            </w: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etepatan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dalam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r w:rsidR="008F4368" w:rsidRPr="005F3ABE">
              <w:rPr>
                <w:sz w:val="16"/>
                <w:szCs w:val="16"/>
                <w:lang w:eastAsia="zh-CN"/>
              </w:rPr>
              <w:t xml:space="preserve">membedakan  </w:t>
            </w:r>
            <w:proofErr w:type="spellStart"/>
            <w:r w:rsidR="008F4368">
              <w:rPr>
                <w:sz w:val="16"/>
                <w:szCs w:val="16"/>
                <w:lang w:val="en-US" w:eastAsia="zh-CN"/>
              </w:rPr>
              <w:t>jalur</w:t>
            </w:r>
            <w:proofErr w:type="spellEnd"/>
            <w:r w:rsidR="008F4368">
              <w:rPr>
                <w:sz w:val="16"/>
                <w:szCs w:val="16"/>
                <w:lang w:val="en-US" w:eastAsia="zh-CN"/>
              </w:rPr>
              <w:t xml:space="preserve"> </w:t>
            </w:r>
            <w:r w:rsidR="008F4368" w:rsidRPr="005F3ABE">
              <w:rPr>
                <w:sz w:val="16"/>
                <w:szCs w:val="16"/>
                <w:lang w:eastAsia="zh-CN"/>
              </w:rPr>
              <w:t xml:space="preserve">biosintesis </w:t>
            </w:r>
            <w:proofErr w:type="spellStart"/>
            <w:r w:rsidR="008F4368">
              <w:rPr>
                <w:sz w:val="16"/>
                <w:szCs w:val="16"/>
                <w:lang w:val="en-US" w:eastAsia="zh-CN"/>
              </w:rPr>
              <w:t>metabolit</w:t>
            </w:r>
            <w:proofErr w:type="spellEnd"/>
            <w:r w:rsidR="008F4368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8F4368">
              <w:rPr>
                <w:sz w:val="16"/>
                <w:szCs w:val="16"/>
                <w:lang w:val="en-US" w:eastAsia="zh-CN"/>
              </w:rPr>
              <w:t>sekunder</w:t>
            </w:r>
            <w:proofErr w:type="spellEnd"/>
            <w:r w:rsidR="008F4368">
              <w:rPr>
                <w:sz w:val="16"/>
                <w:szCs w:val="16"/>
                <w:lang w:val="en-US" w:eastAsia="zh-CN"/>
              </w:rPr>
              <w:t xml:space="preserve"> pada </w:t>
            </w:r>
            <w:proofErr w:type="spellStart"/>
            <w:r w:rsidR="008F4368">
              <w:rPr>
                <w:sz w:val="16"/>
                <w:szCs w:val="16"/>
                <w:lang w:val="en-US" w:eastAsia="zh-CN"/>
              </w:rPr>
              <w:t>tanaman</w:t>
            </w:r>
            <w:proofErr w:type="spellEnd"/>
            <w:r w:rsidR="008F4368" w:rsidRPr="005F3ABE">
              <w:rPr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121753C" w14:textId="4B2B8672" w:rsidR="00F5498F" w:rsidRDefault="00506ED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  <w:p w14:paraId="3CD194C4" w14:textId="77777777" w:rsidR="0011363D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F44F0D4" w14:textId="77777777" w:rsidR="0011363D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2D7D5C0" w14:textId="77777777" w:rsidR="0011363D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D2FED55" w14:textId="42B0B3C4" w:rsidR="0011363D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</w:t>
            </w:r>
          </w:p>
          <w:p w14:paraId="50B8817E" w14:textId="77777777" w:rsidR="008E1992" w:rsidRDefault="008E199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15C9E29" w14:textId="77777777" w:rsidR="008E1992" w:rsidRDefault="008E199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24D4995" w14:textId="77777777" w:rsidR="008E1992" w:rsidRDefault="008E199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DF53668" w14:textId="6D42B1D3" w:rsidR="008E1992" w:rsidRPr="003F57AF" w:rsidRDefault="008E1992" w:rsidP="00774BD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28C3FA80" w14:textId="77777777" w:rsidTr="00E5771A">
        <w:tc>
          <w:tcPr>
            <w:tcW w:w="1040" w:type="dxa"/>
          </w:tcPr>
          <w:p w14:paraId="15B73A2B" w14:textId="1877CBCE" w:rsidR="00F5498F" w:rsidRPr="00CD4196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2-5</w:t>
            </w:r>
          </w:p>
        </w:tc>
        <w:tc>
          <w:tcPr>
            <w:tcW w:w="1854" w:type="dxa"/>
          </w:tcPr>
          <w:p w14:paraId="784605D3" w14:textId="77777777" w:rsidR="002C3A77" w:rsidRPr="004051A0" w:rsidRDefault="002C3A77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K2:</w:t>
            </w:r>
          </w:p>
          <w:p w14:paraId="313F481B" w14:textId="28BBFAAF" w:rsidR="00F5498F" w:rsidRPr="00AD75E0" w:rsidRDefault="00347877" w:rsidP="00BC641C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Mampu </w:t>
            </w:r>
            <w:proofErr w:type="spellStart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>menentukan</w:t>
            </w:r>
            <w:proofErr w:type="spellEnd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proses </w:t>
            </w:r>
            <w:proofErr w:type="spellStart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>isolasi</w:t>
            </w:r>
            <w:proofErr w:type="spellEnd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>metabolit</w:t>
            </w:r>
            <w:proofErr w:type="spellEnd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347877">
              <w:rPr>
                <w:rFonts w:ascii="Georgia" w:hAnsi="Georgia"/>
                <w:sz w:val="16"/>
                <w:szCs w:val="16"/>
                <w:lang w:val="en-US" w:eastAsia="zh-CN"/>
              </w:rPr>
              <w:t>sekunder</w:t>
            </w:r>
            <w:proofErr w:type="spellEnd"/>
            <w:r w:rsidR="00F2737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F2737A">
              <w:rPr>
                <w:rFonts w:ascii="Georgia" w:hAnsi="Georgia"/>
                <w:sz w:val="16"/>
                <w:szCs w:val="16"/>
                <w:lang w:val="en-US" w:eastAsia="zh-CN"/>
              </w:rPr>
              <w:t>dari</w:t>
            </w:r>
            <w:proofErr w:type="spellEnd"/>
            <w:r w:rsidR="00F2737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F2737A">
              <w:rPr>
                <w:rFonts w:ascii="Georgia" w:hAnsi="Georgia"/>
                <w:sz w:val="16"/>
                <w:szCs w:val="16"/>
                <w:lang w:val="en-US" w:eastAsia="zh-CN"/>
              </w:rPr>
              <w:t>tanaman</w:t>
            </w:r>
            <w:proofErr w:type="spellEnd"/>
          </w:p>
        </w:tc>
        <w:tc>
          <w:tcPr>
            <w:tcW w:w="2205" w:type="dxa"/>
          </w:tcPr>
          <w:p w14:paraId="6A4CA4B4" w14:textId="00C4CDE4" w:rsidR="004051A0" w:rsidRPr="004051A0" w:rsidRDefault="00574F61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774BDC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2</w:t>
            </w:r>
          </w:p>
          <w:p w14:paraId="41F57845" w14:textId="2315BDC8" w:rsidR="0010568F" w:rsidRDefault="00F2737A" w:rsidP="0044350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>Isolasi</w:t>
            </w:r>
            <w:proofErr w:type="spellEnd"/>
            <w:r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44350B"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 w:rsidR="0044350B"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44350B"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 w:rsidR="0044350B"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44350B" w:rsidRPr="0044350B">
              <w:rPr>
                <w:rFonts w:ascii="Georgia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</w:p>
          <w:p w14:paraId="3D1A937F" w14:textId="77777777" w:rsidR="0044350B" w:rsidRDefault="0044350B" w:rsidP="0044350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75A11AAB" w14:textId="77777777" w:rsidR="0011363D" w:rsidRDefault="0011363D" w:rsidP="0044350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4088FC85" w14:textId="77777777" w:rsidR="0011363D" w:rsidRPr="0044350B" w:rsidRDefault="0011363D" w:rsidP="0044350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5B3EBA5E" w14:textId="77777777" w:rsidR="0044350B" w:rsidRDefault="00574F61" w:rsidP="0044350B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5C1B75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5C1B75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774BDC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3</w:t>
            </w:r>
          </w:p>
          <w:p w14:paraId="6E4529BF" w14:textId="74C56BCA" w:rsidR="0010568F" w:rsidRPr="0044350B" w:rsidRDefault="0010568F" w:rsidP="0044350B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r w:rsidRPr="0044350B">
              <w:rPr>
                <w:rFonts w:ascii="Georgia" w:hAnsi="Georgia"/>
                <w:sz w:val="16"/>
                <w:szCs w:val="16"/>
                <w:lang w:eastAsia="zh-CN"/>
              </w:rPr>
              <w:lastRenderedPageBreak/>
              <w:t xml:space="preserve">isolasi senyawa golongan </w:t>
            </w:r>
            <w:r w:rsidR="0044350B">
              <w:rPr>
                <w:rFonts w:ascii="Georgia" w:hAnsi="Georgia"/>
                <w:sz w:val="16"/>
                <w:szCs w:val="16"/>
                <w:lang w:val="en-US" w:eastAsia="zh-CN"/>
              </w:rPr>
              <w:t>alkaloid</w:t>
            </w:r>
          </w:p>
          <w:p w14:paraId="3CA9A40E" w14:textId="77777777" w:rsidR="00774BDC" w:rsidRDefault="00774BDC" w:rsidP="00774BDC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6D21A9F7" w14:textId="3970F14E" w:rsidR="00774BDC" w:rsidRPr="00774BDC" w:rsidRDefault="00774BDC" w:rsidP="00774BDC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774BDC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774BDC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4</w:t>
            </w:r>
          </w:p>
          <w:p w14:paraId="02936358" w14:textId="077DAD01" w:rsidR="00774BDC" w:rsidRPr="0044350B" w:rsidRDefault="0010568F" w:rsidP="0044350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44350B">
              <w:rPr>
                <w:rFonts w:ascii="Georgia" w:hAnsi="Georgia"/>
                <w:sz w:val="16"/>
                <w:szCs w:val="16"/>
                <w:lang w:eastAsia="zh-CN"/>
              </w:rPr>
              <w:t xml:space="preserve">isolasi senyawa golongan </w:t>
            </w:r>
            <w:r w:rsidR="0044350B">
              <w:rPr>
                <w:rFonts w:ascii="Georgia" w:hAnsi="Georgia"/>
                <w:sz w:val="16"/>
                <w:szCs w:val="16"/>
                <w:lang w:val="en-US" w:eastAsia="zh-CN"/>
              </w:rPr>
              <w:t>terpenoid</w:t>
            </w:r>
          </w:p>
          <w:p w14:paraId="19835F2E" w14:textId="77777777" w:rsidR="001578C3" w:rsidRPr="001578C3" w:rsidRDefault="001578C3" w:rsidP="001578C3">
            <w:pPr>
              <w:pStyle w:val="ListParagraph"/>
              <w:spacing w:before="0"/>
              <w:ind w:left="36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FD64D9E" w14:textId="50BD30E9" w:rsidR="00774BDC" w:rsidRPr="00774BDC" w:rsidRDefault="00774BDC" w:rsidP="00774BDC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774BDC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774BDC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5</w:t>
            </w:r>
          </w:p>
          <w:p w14:paraId="6855421B" w14:textId="77777777" w:rsidR="00774BDC" w:rsidRDefault="0044350B" w:rsidP="0044350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I</w:t>
            </w:r>
            <w:r w:rsidR="001578C3" w:rsidRPr="0044350B">
              <w:rPr>
                <w:rFonts w:ascii="Georgia" w:hAnsi="Georgia"/>
                <w:sz w:val="16"/>
                <w:szCs w:val="16"/>
                <w:lang w:eastAsia="zh-CN"/>
              </w:rPr>
              <w:t xml:space="preserve">solasi senyawa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glikosida</w:t>
            </w:r>
            <w:proofErr w:type="spellEnd"/>
          </w:p>
          <w:p w14:paraId="63BE0E65" w14:textId="3F574522" w:rsidR="0011363D" w:rsidRPr="0044350B" w:rsidRDefault="0011363D" w:rsidP="0044350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6E4737DE" w14:textId="5794E221" w:rsidR="00F5498F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26C45FD" w14:textId="77777777" w:rsidR="008E1992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E4F7687" w14:textId="4087F1B7" w:rsidR="003C1225" w:rsidRDefault="008E1992" w:rsidP="003C122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materi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melakukan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diskusi</w:t>
            </w:r>
            <w:proofErr w:type="spellEnd"/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mengenai</w:t>
            </w:r>
            <w:proofErr w:type="spellEnd"/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>:</w:t>
            </w:r>
          </w:p>
          <w:p w14:paraId="6003A6E9" w14:textId="01A69FA3" w:rsidR="003C1225" w:rsidRPr="00AD6C22" w:rsidRDefault="00774BDC" w:rsidP="0011363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>isolasi</w:t>
            </w:r>
            <w:proofErr w:type="spellEnd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 w:rsidRPr="00774BDC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 xml:space="preserve">alkaloid, </w:t>
            </w:r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terpenoid, dan </w:t>
            </w:r>
            <w:proofErr w:type="spellStart"/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>glikosida</w:t>
            </w:r>
            <w:proofErr w:type="spellEnd"/>
          </w:p>
        </w:tc>
        <w:tc>
          <w:tcPr>
            <w:tcW w:w="844" w:type="dxa"/>
          </w:tcPr>
          <w:p w14:paraId="5B5F78D4" w14:textId="1384BA98" w:rsidR="003C1225" w:rsidRDefault="0040535B" w:rsidP="0011363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PB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: </w:t>
            </w:r>
            <w:r w:rsidR="00791C92"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7046F0F3" w14:textId="77777777" w:rsidR="0011363D" w:rsidRPr="003C1225" w:rsidRDefault="0011363D" w:rsidP="0011363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3E62C45" w14:textId="65F726F4" w:rsidR="00963E16" w:rsidRDefault="003C1225" w:rsidP="0011363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KM: </w:t>
            </w:r>
            <w:r w:rsidR="00791C92"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6C969815" w14:textId="77777777" w:rsidR="0011363D" w:rsidRDefault="0011363D" w:rsidP="0011363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72CC3BB" w14:textId="2973DAB2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5C99A77E" w14:textId="6A90F4D8" w:rsidR="00963E16" w:rsidRPr="003C1225" w:rsidRDefault="00791C92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5B27E3F2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71CAB6C" w14:textId="3A50DC50" w:rsidR="00F5498F" w:rsidRPr="00CD4196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/>
          </w:tcPr>
          <w:p w14:paraId="71E90228" w14:textId="77777777" w:rsidR="00F5498F" w:rsidRPr="00AD6C22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5D721DD4" w14:textId="00E2D213" w:rsidR="008E1992" w:rsidRPr="0011363D" w:rsidRDefault="00891A5A" w:rsidP="00791C92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sz w:val="16"/>
                <w:szCs w:val="16"/>
                <w:lang w:val="en-US" w:eastAsia="zh-CN"/>
              </w:rPr>
              <w:t>Ketepatan</w:t>
            </w:r>
            <w:proofErr w:type="spellEnd"/>
            <w:r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zh-CN"/>
              </w:rPr>
              <w:t>dalam</w:t>
            </w:r>
            <w:proofErr w:type="spellEnd"/>
            <w:r>
              <w:rPr>
                <w:sz w:val="16"/>
                <w:szCs w:val="16"/>
                <w:lang w:val="en-US" w:eastAsia="zh-CN"/>
              </w:rPr>
              <w:t xml:space="preserve"> </w:t>
            </w:r>
            <w:r w:rsidR="00791C92" w:rsidRPr="00791C92">
              <w:rPr>
                <w:sz w:val="16"/>
                <w:szCs w:val="16"/>
                <w:lang w:eastAsia="zh-CN"/>
              </w:rPr>
              <w:t>menentukan proses i</w:t>
            </w:r>
            <w:r w:rsidR="0011363D">
              <w:rPr>
                <w:sz w:val="16"/>
                <w:szCs w:val="16"/>
                <w:lang w:eastAsia="zh-CN"/>
              </w:rPr>
              <w:t>solasi senyawa golongan fenol</w:t>
            </w:r>
          </w:p>
          <w:p w14:paraId="367ABE1E" w14:textId="489A928D" w:rsidR="00F5498F" w:rsidRPr="00891A5A" w:rsidRDefault="00F5498F" w:rsidP="00791C9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</w:tcPr>
          <w:p w14:paraId="14A2F23F" w14:textId="0DAFF7A1" w:rsidR="00F5498F" w:rsidRDefault="0011363D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20</w:t>
            </w:r>
          </w:p>
          <w:p w14:paraId="48EA0509" w14:textId="66E4BB63" w:rsidR="008E1992" w:rsidRDefault="008E199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67F54EA" w14:textId="0DE98C4C" w:rsidR="008E1992" w:rsidRDefault="008E1992" w:rsidP="00791C92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3B7F9AE" w14:textId="4DD32648" w:rsidR="008E1992" w:rsidRDefault="008E1992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87070A6" w14:textId="4C9E57A3" w:rsidR="00BA257C" w:rsidRDefault="00BA257C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194DF0E" w14:textId="773E09EE" w:rsidR="00BA257C" w:rsidRDefault="00BA257C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20FD464" w14:textId="5453CD94" w:rsidR="00BA257C" w:rsidRDefault="00BA257C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E028B05" w14:textId="329C1A01" w:rsidR="00BA257C" w:rsidRDefault="00BA257C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DDC5560" w14:textId="11FA2D09" w:rsidR="008E1992" w:rsidRPr="00CD4196" w:rsidRDefault="008E1992" w:rsidP="0011363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0671C5" w:rsidRPr="00115001" w14:paraId="3477E876" w14:textId="77777777" w:rsidTr="00E5771A">
        <w:tc>
          <w:tcPr>
            <w:tcW w:w="1040" w:type="dxa"/>
          </w:tcPr>
          <w:p w14:paraId="66541D40" w14:textId="438BC113" w:rsidR="000671C5" w:rsidRDefault="00246509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6-7</w:t>
            </w:r>
          </w:p>
        </w:tc>
        <w:tc>
          <w:tcPr>
            <w:tcW w:w="1854" w:type="dxa"/>
          </w:tcPr>
          <w:p w14:paraId="43F31FEE" w14:textId="46D26D7C" w:rsidR="000671C5" w:rsidRPr="005C1B75" w:rsidRDefault="000671C5" w:rsidP="00246509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205" w:type="dxa"/>
          </w:tcPr>
          <w:p w14:paraId="13FEA6C0" w14:textId="77777777" w:rsidR="00246509" w:rsidRPr="005C1B75" w:rsidRDefault="00246509" w:rsidP="0024650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C1B75">
              <w:rPr>
                <w:rFonts w:cs="Georgia"/>
                <w:b/>
                <w:bCs/>
                <w:sz w:val="16"/>
                <w:szCs w:val="16"/>
                <w:lang w:val="en-US"/>
              </w:rPr>
              <w:t>Pertemuan</w:t>
            </w:r>
            <w:proofErr w:type="spellEnd"/>
            <w:r w:rsidRPr="005C1B75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6</w:t>
            </w:r>
          </w:p>
          <w:p w14:paraId="2B4FD77D" w14:textId="2A894EB3" w:rsidR="00246509" w:rsidRDefault="0011363D" w:rsidP="0024650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kelompok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menentukan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metode</w:t>
            </w:r>
            <w:proofErr w:type="spellEnd"/>
            <w:r w:rsidR="00246509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isolasi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senyawa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sesuai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kasus</w:t>
            </w:r>
            <w:proofErr w:type="spellEnd"/>
          </w:p>
          <w:p w14:paraId="310A91AE" w14:textId="77777777" w:rsidR="00246509" w:rsidRDefault="00246509" w:rsidP="00246509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  <w:p w14:paraId="7D838DAF" w14:textId="77777777" w:rsidR="00246509" w:rsidRPr="009B22BC" w:rsidRDefault="00246509" w:rsidP="0024650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B22BC">
              <w:rPr>
                <w:rFonts w:cs="Georgia"/>
                <w:b/>
                <w:bCs/>
                <w:sz w:val="16"/>
                <w:szCs w:val="16"/>
                <w:lang w:val="en-US"/>
              </w:rPr>
              <w:t>Pertemuan</w:t>
            </w:r>
            <w:proofErr w:type="spellEnd"/>
            <w:r w:rsidRPr="009B22BC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7</w:t>
            </w:r>
          </w:p>
          <w:p w14:paraId="3ADF6BBC" w14:textId="20B26F6F" w:rsidR="00246509" w:rsidRDefault="00466A83" w:rsidP="0024650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Presentasi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poster pada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kelompok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jigsaw</w:t>
            </w:r>
          </w:p>
          <w:p w14:paraId="611CB4B7" w14:textId="77777777" w:rsidR="000671C5" w:rsidRPr="005C1B75" w:rsidRDefault="000671C5" w:rsidP="00BC641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</w:tcPr>
          <w:p w14:paraId="4654BC4C" w14:textId="69ACD50B" w:rsidR="00246509" w:rsidRPr="00BF505A" w:rsidRDefault="0011363D" w:rsidP="0024650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Diskusi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kelompok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untuk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kasus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isolasi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, alkaloid, terpenoid, dan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glikkosida</w:t>
            </w:r>
            <w:proofErr w:type="spellEnd"/>
          </w:p>
          <w:p w14:paraId="254DC6B8" w14:textId="77777777" w:rsidR="000671C5" w:rsidRDefault="000671C5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66D8E508" w14:textId="77777777" w:rsidR="00246509" w:rsidRPr="003C1225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29D74949" w14:textId="77777777" w:rsidR="00246509" w:rsidRPr="003C1225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3234624" w14:textId="77777777" w:rsidR="00246509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3B46BE00" w14:textId="77777777" w:rsidR="00246509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3F3E78F" w14:textId="77777777" w:rsidR="00246509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33CD4C73" w14:textId="5F071F75" w:rsidR="000671C5" w:rsidRDefault="00246509" w:rsidP="00246509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</w:tc>
        <w:tc>
          <w:tcPr>
            <w:tcW w:w="1611" w:type="dxa"/>
          </w:tcPr>
          <w:p w14:paraId="7894A3E4" w14:textId="77777777" w:rsidR="000671C5" w:rsidRDefault="000671C5" w:rsidP="00BC641C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7A5FE30C" w14:textId="6C368F63" w:rsidR="00466A83" w:rsidRDefault="00246509" w:rsidP="00BC641C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r w:rsidRPr="00246509"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Rubrik Poster</w:t>
            </w:r>
          </w:p>
          <w:p w14:paraId="1E78A94F" w14:textId="77777777" w:rsidR="0011363D" w:rsidRDefault="0011363D" w:rsidP="00BC641C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5B49840F" w14:textId="3A6D2C1E" w:rsidR="00466A83" w:rsidRDefault="0011363D" w:rsidP="00BC641C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466A83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</w:t>
            </w:r>
            <w:r w:rsidR="00466A83" w:rsidRPr="00466A83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an</w:t>
            </w:r>
          </w:p>
          <w:p w14:paraId="1603F4B9" w14:textId="77777777" w:rsidR="0011363D" w:rsidRPr="00466A83" w:rsidRDefault="0011363D" w:rsidP="00BC641C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65FA95D1" w14:textId="566FFBBD" w:rsidR="00466A83" w:rsidRPr="00246509" w:rsidRDefault="00466A83" w:rsidP="00BC641C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 xml:space="preserve">Rubrik </w:t>
            </w:r>
            <w:proofErr w:type="spellStart"/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presentasi</w:t>
            </w:r>
            <w:proofErr w:type="spellEnd"/>
          </w:p>
        </w:tc>
        <w:tc>
          <w:tcPr>
            <w:tcW w:w="1903" w:type="dxa"/>
          </w:tcPr>
          <w:p w14:paraId="2D18176C" w14:textId="77777777" w:rsidR="000671C5" w:rsidRDefault="000671C5" w:rsidP="008E1992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  <w:p w14:paraId="59525C0D" w14:textId="67D982B8" w:rsidR="00246509" w:rsidRPr="00246509" w:rsidRDefault="00246509" w:rsidP="0011363D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Ketepatan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dalam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pemilihan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  <w:lang w:val="en-US" w:eastAsia="zh-CN"/>
              </w:rPr>
              <w:t>metode</w:t>
            </w:r>
            <w:proofErr w:type="spellEnd"/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1363D">
              <w:rPr>
                <w:rFonts w:eastAsia="SimSun"/>
                <w:sz w:val="16"/>
                <w:szCs w:val="16"/>
                <w:lang w:val="en-US" w:eastAsia="zh-CN"/>
              </w:rPr>
              <w:t>isolasi</w:t>
            </w:r>
            <w:proofErr w:type="spellEnd"/>
            <w:r w:rsidR="0011363D"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1363D">
              <w:rPr>
                <w:rFonts w:eastAsia="SimSun"/>
                <w:sz w:val="16"/>
                <w:szCs w:val="16"/>
                <w:lang w:val="en-US" w:eastAsia="zh-CN"/>
              </w:rPr>
              <w:t>senyawa</w:t>
            </w:r>
            <w:proofErr w:type="spellEnd"/>
          </w:p>
        </w:tc>
        <w:tc>
          <w:tcPr>
            <w:tcW w:w="709" w:type="dxa"/>
          </w:tcPr>
          <w:p w14:paraId="5F213068" w14:textId="77777777" w:rsidR="000671C5" w:rsidRDefault="000671C5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CA89A31" w14:textId="4D63EEBE" w:rsidR="00246509" w:rsidRDefault="00246509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  <w:r w:rsidR="0011363D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3B92D8C6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29F6EE9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59F139F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D3A95D8" w14:textId="5D19AB68" w:rsidR="00466A83" w:rsidRDefault="0011363D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</w:t>
            </w:r>
          </w:p>
          <w:p w14:paraId="63034D56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71E8755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B9407E8" w14:textId="77777777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7A2327E" w14:textId="43ACD0EC" w:rsidR="00466A83" w:rsidRDefault="00466A83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0BD26910" w14:textId="77777777" w:rsidTr="00E5771A">
        <w:tc>
          <w:tcPr>
            <w:tcW w:w="1040" w:type="dxa"/>
          </w:tcPr>
          <w:p w14:paraId="7AF24BA8" w14:textId="77777777" w:rsidR="00F5498F" w:rsidRPr="003D2597" w:rsidRDefault="00F5498F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854" w:type="dxa"/>
          </w:tcPr>
          <w:p w14:paraId="3C4D59BA" w14:textId="77777777" w:rsidR="00F5498F" w:rsidRPr="003D2597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Tengah Semester</w:t>
            </w:r>
          </w:p>
        </w:tc>
        <w:tc>
          <w:tcPr>
            <w:tcW w:w="2205" w:type="dxa"/>
          </w:tcPr>
          <w:p w14:paraId="7E780B69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5E5AA8FD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5711D6D6" w14:textId="718134CC" w:rsidR="00F5498F" w:rsidRPr="003D2597" w:rsidRDefault="00F5498F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 w14:paraId="626BC348" w14:textId="125F6A64" w:rsidR="00F5498F" w:rsidRPr="003D2597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 w14:paraId="5B2F7E71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812945C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  <w:tr w:rsidR="00F5498F" w:rsidRPr="00115001" w14:paraId="084F9936" w14:textId="77777777" w:rsidTr="00E5771A">
        <w:tc>
          <w:tcPr>
            <w:tcW w:w="1040" w:type="dxa"/>
          </w:tcPr>
          <w:p w14:paraId="221543E9" w14:textId="59CBAA8A" w:rsidR="00F5498F" w:rsidRPr="003D2597" w:rsidRDefault="00F5498F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9</w:t>
            </w:r>
            <w:r w:rsidR="004D398D">
              <w:rPr>
                <w:rFonts w:ascii="Georgia" w:hAnsi="Georgia"/>
                <w:sz w:val="16"/>
                <w:szCs w:val="16"/>
                <w:lang w:val="en-US" w:eastAsia="zh-CN"/>
              </w:rPr>
              <w:t>-1</w:t>
            </w:r>
            <w:r w:rsidR="00E50665">
              <w:rPr>
                <w:rFonts w:ascii="Georgia" w:hAnsi="Georg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54" w:type="dxa"/>
          </w:tcPr>
          <w:p w14:paraId="3BC96D7C" w14:textId="0FFA9DDD" w:rsidR="00A84447" w:rsidRPr="00A84447" w:rsidRDefault="00A84447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E5066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CPMK 3</w:t>
            </w:r>
          </w:p>
          <w:p w14:paraId="24DB04DB" w14:textId="0D924867" w:rsidR="00F5498F" w:rsidRPr="00A82233" w:rsidRDefault="00D027FD" w:rsidP="00A82233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D027FD">
              <w:rPr>
                <w:rFonts w:ascii="Georgia" w:hAnsi="Georgia"/>
                <w:sz w:val="16"/>
                <w:szCs w:val="16"/>
                <w:lang w:eastAsia="zh-CN"/>
              </w:rPr>
              <w:t xml:space="preserve">Mampu melakukan analisis kualitatif </w:t>
            </w:r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dan </w:t>
            </w:r>
            <w:proofErr w:type="spellStart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Pr="00D027FD">
              <w:rPr>
                <w:rFonts w:ascii="Georgia" w:hAnsi="Georgia"/>
                <w:sz w:val="16"/>
                <w:szCs w:val="16"/>
                <w:lang w:eastAsia="zh-CN"/>
              </w:rPr>
              <w:t>metabolit sekunder dari tanaman</w:t>
            </w:r>
          </w:p>
        </w:tc>
        <w:tc>
          <w:tcPr>
            <w:tcW w:w="2205" w:type="dxa"/>
          </w:tcPr>
          <w:p w14:paraId="4BD946FF" w14:textId="0E7DABC5" w:rsidR="00F5498F" w:rsidRPr="00A84447" w:rsidRDefault="00A84447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9</w:t>
            </w:r>
          </w:p>
          <w:p w14:paraId="766C9FBC" w14:textId="68BA920F" w:rsidR="001578C3" w:rsidRPr="00D027FD" w:rsidRDefault="00FA04B2" w:rsidP="00D027F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A</w:t>
            </w:r>
            <w:r w:rsidR="00CA09FB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nalisis</w:t>
            </w:r>
            <w:proofErr w:type="spellEnd"/>
            <w:r w:rsidR="00CA09FB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CA09FB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kualitatif</w:t>
            </w:r>
            <w:proofErr w:type="spellEnd"/>
            <w:r w:rsidR="00CA09FB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dan </w:t>
            </w:r>
            <w:proofErr w:type="spellStart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578C3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 w:rsidR="001578C3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578C3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 w:rsidR="001578C3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1578C3"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</w:p>
          <w:p w14:paraId="477565D9" w14:textId="77777777" w:rsidR="00CA09FB" w:rsidRPr="00CA09FB" w:rsidRDefault="00CA09FB" w:rsidP="00CA09F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53DA294" w14:textId="3C656421" w:rsidR="0040530F" w:rsidRPr="0040530F" w:rsidRDefault="0040530F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40530F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40530F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10</w:t>
            </w:r>
          </w:p>
          <w:p w14:paraId="27B13AC6" w14:textId="4A036AE3" w:rsidR="00D027FD" w:rsidRPr="00D027FD" w:rsidRDefault="00D027FD" w:rsidP="00D027FD">
            <w:pPr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Analisis</w:t>
            </w:r>
            <w:proofErr w:type="spellEnd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k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ualitatif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dan </w:t>
            </w:r>
            <w:proofErr w:type="spellStart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alkaloid</w:t>
            </w:r>
          </w:p>
          <w:p w14:paraId="7D90DE21" w14:textId="77777777" w:rsidR="001578C3" w:rsidRPr="00CA09FB" w:rsidRDefault="001578C3" w:rsidP="001578C3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FF8158D" w14:textId="584ACAF6" w:rsidR="0040530F" w:rsidRPr="00714C49" w:rsidRDefault="0040530F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714C49"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11</w:t>
            </w:r>
          </w:p>
          <w:p w14:paraId="488C0A75" w14:textId="7387BD90" w:rsidR="00D027FD" w:rsidRPr="00D027FD" w:rsidRDefault="00D027FD" w:rsidP="00D027F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Analisis</w:t>
            </w:r>
            <w:proofErr w:type="spellEnd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kualitatif</w:t>
            </w:r>
            <w:proofErr w:type="spellEnd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dan </w:t>
            </w:r>
            <w:proofErr w:type="spellStart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terpenoid</w:t>
            </w:r>
          </w:p>
          <w:p w14:paraId="6D9D6C34" w14:textId="77777777" w:rsidR="00850828" w:rsidRPr="00CA09FB" w:rsidRDefault="00850828" w:rsidP="00CA09F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6400E0A" w14:textId="225F71AE" w:rsidR="0040530F" w:rsidRPr="00714C49" w:rsidRDefault="0040530F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12</w:t>
            </w:r>
          </w:p>
          <w:p w14:paraId="06AA210C" w14:textId="018E5E29" w:rsidR="00D027FD" w:rsidRPr="00CA09FB" w:rsidRDefault="00D027FD" w:rsidP="00D027F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Analisis</w:t>
            </w:r>
            <w:proofErr w:type="spellEnd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>kualitatif</w:t>
            </w:r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dan</w:t>
            </w:r>
            <w:proofErr w:type="spellEnd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DE01E1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Pr="00D027FD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glikosida</w:t>
            </w:r>
            <w:proofErr w:type="spellEnd"/>
          </w:p>
          <w:p w14:paraId="734E33BA" w14:textId="77777777" w:rsidR="001578C3" w:rsidRPr="00CA09FB" w:rsidRDefault="001578C3" w:rsidP="001578C3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1561CC7" w14:textId="4D840EB4" w:rsidR="00850828" w:rsidRPr="00850828" w:rsidRDefault="00850828" w:rsidP="009832BE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7B5BE237" w14:textId="24275633" w:rsidR="00297B64" w:rsidRPr="0040535B" w:rsidRDefault="0040535B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L</w:t>
            </w:r>
          </w:p>
          <w:p w14:paraId="0F025A95" w14:textId="77777777" w:rsidR="00297B64" w:rsidRPr="00297B64" w:rsidRDefault="00297B64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0AB1CE6" w14:textId="25BF7D14" w:rsidR="00F5498F" w:rsidRDefault="0040535B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Mencermati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materi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melakukan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diskusi</w:t>
            </w:r>
            <w:proofErr w:type="spellEnd"/>
            <w:r w:rsidR="00297B64" w:rsidRPr="00297B64">
              <w:rPr>
                <w:rFonts w:ascii="Georgia" w:eastAsia="SimSun" w:hAnsi="Georgia"/>
                <w:sz w:val="16"/>
                <w:szCs w:val="16"/>
                <w:lang w:eastAsia="zh-CN"/>
              </w:rPr>
              <w:t xml:space="preserve"> mengenai:</w:t>
            </w:r>
          </w:p>
          <w:p w14:paraId="4F1B07CA" w14:textId="1DB4F9D7" w:rsidR="00297B64" w:rsidRPr="007302D7" w:rsidRDefault="007302D7" w:rsidP="00DE01E1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analisis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kualitatif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  <w:r w:rsidRPr="007302D7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, alkaloid, </w:t>
            </w:r>
            <w:r w:rsidR="00DE01E1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terpenoid, dan </w:t>
            </w:r>
            <w:proofErr w:type="spellStart"/>
            <w:r w:rsidR="00DE01E1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glikosida</w:t>
            </w:r>
            <w:proofErr w:type="spellEnd"/>
          </w:p>
        </w:tc>
        <w:tc>
          <w:tcPr>
            <w:tcW w:w="844" w:type="dxa"/>
          </w:tcPr>
          <w:p w14:paraId="6399C117" w14:textId="25540EEB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TM: </w:t>
            </w:r>
            <w:r w:rsidR="006442FC"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1C916BE5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1E4F02F" w14:textId="6BF06519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KM: </w:t>
            </w:r>
            <w:r w:rsidR="006442FC"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0F6B4452" w14:textId="2128BBAF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2B4DD66" w14:textId="55B45381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01F454F5" w14:textId="01927560" w:rsidR="00963E16" w:rsidRPr="003C1225" w:rsidRDefault="006442FC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6DEF333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7AD2BB1" w14:textId="572D91BE" w:rsidR="00F5498F" w:rsidRPr="003D2597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1E0AA229" w14:textId="77777777" w:rsidR="00BF505A" w:rsidRP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>Tes Tertulis:</w:t>
            </w:r>
          </w:p>
          <w:p w14:paraId="788EBF68" w14:textId="77777777" w:rsidR="00F5498F" w:rsidRDefault="00BF505A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Ujian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akhir</w:t>
            </w:r>
            <w:proofErr w:type="spellEnd"/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 semester (MCQ)</w:t>
            </w:r>
          </w:p>
          <w:p w14:paraId="1751FA4B" w14:textId="77777777" w:rsidR="00E50665" w:rsidRDefault="00E5066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EFBCD10" w14:textId="77777777" w:rsidR="00E50665" w:rsidRDefault="00E5066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F858F64" w14:textId="77777777" w:rsidR="00F570A5" w:rsidRDefault="00F570A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11DAAB80" w14:textId="77777777" w:rsidR="00F570A5" w:rsidRDefault="00F570A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CF1FB82" w14:textId="77777777" w:rsidR="00F570A5" w:rsidRDefault="00F570A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76ABEA5B" w14:textId="758ACFCD" w:rsidR="00E50665" w:rsidRPr="00E50665" w:rsidRDefault="00E50665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 w:hint="eastAsia"/>
                <w:sz w:val="16"/>
                <w:szCs w:val="16"/>
                <w:lang w:eastAsia="zh-CN"/>
              </w:rPr>
              <w:t>k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uis</w:t>
            </w:r>
            <w:proofErr w:type="spellEnd"/>
          </w:p>
        </w:tc>
        <w:tc>
          <w:tcPr>
            <w:tcW w:w="1903" w:type="dxa"/>
          </w:tcPr>
          <w:p w14:paraId="0944B334" w14:textId="1EE6BEBF" w:rsidR="00F5498F" w:rsidRPr="00012D5F" w:rsidRDefault="00141C59" w:rsidP="00DE01E1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eastAsia="zh-CN"/>
              </w:rPr>
            </w:pPr>
            <w:proofErr w:type="spellStart"/>
            <w:r>
              <w:rPr>
                <w:sz w:val="16"/>
                <w:szCs w:val="16"/>
                <w:lang w:val="en-US" w:eastAsia="zh-CN"/>
              </w:rPr>
              <w:t>Ketepatan</w:t>
            </w:r>
            <w:proofErr w:type="spellEnd"/>
            <w:r>
              <w:rPr>
                <w:sz w:val="16"/>
                <w:szCs w:val="16"/>
                <w:lang w:val="en-US" w:eastAsia="zh-CN"/>
              </w:rPr>
              <w:t xml:space="preserve"> </w:t>
            </w:r>
            <w:r w:rsidR="006442FC" w:rsidRPr="006442FC">
              <w:rPr>
                <w:sz w:val="16"/>
                <w:szCs w:val="16"/>
                <w:lang w:eastAsia="zh-CN"/>
              </w:rPr>
              <w:t xml:space="preserve">analisis kualitatif dan kuantitatif senyawa golongan fenol, alkaloid, </w:t>
            </w:r>
            <w:r w:rsidR="00DE01E1">
              <w:rPr>
                <w:sz w:val="16"/>
                <w:szCs w:val="16"/>
                <w:lang w:val="en-US" w:eastAsia="zh-CN"/>
              </w:rPr>
              <w:t xml:space="preserve">terpenoid, dan </w:t>
            </w:r>
            <w:proofErr w:type="spellStart"/>
            <w:r w:rsidR="00DE01E1">
              <w:rPr>
                <w:sz w:val="16"/>
                <w:szCs w:val="16"/>
                <w:lang w:val="en-US" w:eastAsia="zh-CN"/>
              </w:rPr>
              <w:t>glikosida</w:t>
            </w:r>
            <w:proofErr w:type="spellEnd"/>
            <w:r w:rsidR="006442FC" w:rsidRPr="006442FC">
              <w:rPr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14:paraId="0CE7F8E6" w14:textId="6952E71A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C78C58F" w14:textId="173506B6" w:rsidR="00E50665" w:rsidRDefault="00E5066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30</w:t>
            </w:r>
          </w:p>
          <w:p w14:paraId="703EA0D5" w14:textId="77777777" w:rsidR="00E50665" w:rsidRDefault="00E5066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DACED9D" w14:textId="77777777" w:rsidR="00E50665" w:rsidRDefault="00E5066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A4A71EF" w14:textId="77777777" w:rsidR="00F570A5" w:rsidRDefault="00F570A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501B125" w14:textId="77777777" w:rsidR="00F570A5" w:rsidRDefault="00F570A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CF5B1AE" w14:textId="77777777" w:rsidR="00F570A5" w:rsidRDefault="00F570A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0E16048" w14:textId="77777777" w:rsidR="00F570A5" w:rsidRDefault="00F570A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E24589B" w14:textId="08285D07" w:rsidR="00E50665" w:rsidRDefault="00F570A5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  <w:p w14:paraId="2B9B8525" w14:textId="25A38311" w:rsidR="0040535B" w:rsidRPr="003D2597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9832BE" w:rsidRPr="00115001" w14:paraId="77F897A2" w14:textId="77777777" w:rsidTr="00E5771A">
        <w:tc>
          <w:tcPr>
            <w:tcW w:w="1040" w:type="dxa"/>
          </w:tcPr>
          <w:p w14:paraId="030B3785" w14:textId="77777777" w:rsidR="009832BE" w:rsidRDefault="009832BE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854" w:type="dxa"/>
          </w:tcPr>
          <w:p w14:paraId="605D8902" w14:textId="77777777" w:rsidR="009832BE" w:rsidRPr="00A84447" w:rsidRDefault="009832BE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205" w:type="dxa"/>
          </w:tcPr>
          <w:p w14:paraId="7F5E0B8F" w14:textId="77777777" w:rsidR="009832BE" w:rsidRPr="00A84447" w:rsidRDefault="009832BE" w:rsidP="00E50665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55EE6B21" w14:textId="3CD21CE3" w:rsidR="009832BE" w:rsidRPr="009832BE" w:rsidRDefault="009832BE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3690A655" w14:textId="77777777" w:rsidR="009832BE" w:rsidRPr="003C1225" w:rsidRDefault="009832BE" w:rsidP="00E5066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6649E072" w14:textId="17987763" w:rsidR="009832BE" w:rsidRPr="00111E54" w:rsidRDefault="009832BE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</w:tcPr>
          <w:p w14:paraId="3B345FE3" w14:textId="66EB8A7A" w:rsidR="009832BE" w:rsidRDefault="009832BE" w:rsidP="00576859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</w:tcPr>
          <w:p w14:paraId="634F6593" w14:textId="58BAB930" w:rsidR="009832BE" w:rsidRDefault="009612A4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</w:tc>
      </w:tr>
      <w:tr w:rsidR="004D398D" w:rsidRPr="00115001" w14:paraId="1830AB7E" w14:textId="77777777" w:rsidTr="00E5771A">
        <w:tc>
          <w:tcPr>
            <w:tcW w:w="1040" w:type="dxa"/>
          </w:tcPr>
          <w:p w14:paraId="7BC3D39A" w14:textId="03EA0847" w:rsidR="004D398D" w:rsidRDefault="00141C59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  <w:r w:rsidR="00E50665">
              <w:rPr>
                <w:rFonts w:ascii="Georgia" w:hAnsi="Georgia"/>
                <w:sz w:val="16"/>
                <w:szCs w:val="16"/>
                <w:lang w:val="en-US" w:eastAsia="zh-CN"/>
              </w:rPr>
              <w:t>3-15</w:t>
            </w:r>
          </w:p>
        </w:tc>
        <w:tc>
          <w:tcPr>
            <w:tcW w:w="1854" w:type="dxa"/>
          </w:tcPr>
          <w:p w14:paraId="2299B827" w14:textId="562F66BD" w:rsidR="004D398D" w:rsidRPr="00141C59" w:rsidRDefault="004D398D" w:rsidP="00BC641C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05" w:type="dxa"/>
          </w:tcPr>
          <w:p w14:paraId="4748B52F" w14:textId="77777777" w:rsidR="00E50665" w:rsidRPr="001E43B9" w:rsidRDefault="00E50665" w:rsidP="00E50665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13</w:t>
            </w:r>
          </w:p>
          <w:p w14:paraId="4B5BAD41" w14:textId="5E65CBAA" w:rsidR="00E50665" w:rsidRDefault="00E50665" w:rsidP="00E5066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Problem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dalam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a</w:t>
            </w:r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>nalisis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>kualitatif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>senyawa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>golongan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fenol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, alkaloid, terpenoid, dan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glikosida</w:t>
            </w:r>
            <w:proofErr w:type="spellEnd"/>
            <w:r w:rsidRPr="00850828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  <w:p w14:paraId="3972FA03" w14:textId="77777777" w:rsidR="00594DC9" w:rsidRDefault="00594DC9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611D067" w14:textId="0BCEEEAD" w:rsidR="009113C4" w:rsidRPr="001E43B9" w:rsidRDefault="009113C4" w:rsidP="009113C4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</w:t>
            </w:r>
            <w:proofErr w:type="spellEnd"/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1</w:t>
            </w:r>
            <w:r w:rsidR="00E5066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4 dan 15</w:t>
            </w:r>
          </w:p>
          <w:p w14:paraId="5474DCC7" w14:textId="2A0829AD" w:rsidR="009113C4" w:rsidRDefault="00F570A5" w:rsidP="009113C4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Presentasi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tugas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  <w:p w14:paraId="7E3A77B9" w14:textId="019925F9" w:rsidR="001E43B9" w:rsidRPr="00141C59" w:rsidRDefault="001E43B9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1CA71A99" w14:textId="77777777" w:rsidR="00590B94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proofErr w:type="spellStart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Diskusi</w:t>
            </w:r>
            <w:proofErr w:type="spellEnd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kelompok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untuk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menyelesaikan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soal</w:t>
            </w:r>
            <w:proofErr w:type="spellEnd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sesuai</w:t>
            </w:r>
            <w:proofErr w:type="spellEnd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kasus</w:t>
            </w:r>
            <w:proofErr w:type="spellEnd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11E54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kelompok</w:t>
            </w:r>
            <w:proofErr w:type="spellEnd"/>
          </w:p>
          <w:p w14:paraId="51B41874" w14:textId="77777777" w:rsidR="00E50665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051AEED0" w14:textId="77777777" w:rsidR="00E50665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75485EC7" w14:textId="77777777" w:rsidR="00E50665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7468E17D" w14:textId="77777777" w:rsidR="00E50665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40FDFF5" w14:textId="65B90B26" w:rsidR="00E50665" w:rsidRPr="001B73F7" w:rsidRDefault="00E50665" w:rsidP="00594DC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Presentasi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pembahasan</w:t>
            </w:r>
            <w:proofErr w:type="spellEnd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kasus</w:t>
            </w:r>
            <w:proofErr w:type="spellEnd"/>
          </w:p>
        </w:tc>
        <w:tc>
          <w:tcPr>
            <w:tcW w:w="844" w:type="dxa"/>
          </w:tcPr>
          <w:p w14:paraId="06187D19" w14:textId="0F3D18C9" w:rsidR="003C1225" w:rsidRPr="003C1225" w:rsidRDefault="00F570A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TM: 3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7483CD18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F600794" w14:textId="423F7405" w:rsidR="003C1225" w:rsidRPr="003C1225" w:rsidRDefault="00F570A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3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590B94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220FAE55" w14:textId="0E18388D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23E4234" w14:textId="7266DD4A" w:rsidR="006D4D24" w:rsidRDefault="006D4D24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6F4444BC" w14:textId="5E9B6CAC" w:rsidR="006D4D24" w:rsidRPr="003C1225" w:rsidRDefault="00F570A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</w:t>
            </w:r>
            <w:r w:rsidR="006D4D24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00F7547" w14:textId="0E9092EB" w:rsidR="004D398D" w:rsidRPr="003D2597" w:rsidRDefault="004D398D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570150D8" w14:textId="688755F1" w:rsidR="00594DC9" w:rsidRDefault="00594DC9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AF8F8D6" w14:textId="2C6EEE01" w:rsidR="00594DC9" w:rsidRDefault="00594DC9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36AD620C" w14:textId="4F28CAF5" w:rsidR="00594DC9" w:rsidRDefault="00E5066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111E54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Rubrik </w:t>
            </w:r>
            <w:proofErr w:type="spellStart"/>
            <w:r w:rsidRPr="00111E54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tugas</w:t>
            </w:r>
            <w:proofErr w:type="spellEnd"/>
          </w:p>
          <w:p w14:paraId="29197B1E" w14:textId="5194E412" w:rsidR="00594DC9" w:rsidRDefault="00594DC9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57FE6CE4" w14:textId="56A44550" w:rsidR="00594DC9" w:rsidRDefault="00594DC9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16339F2D" w14:textId="77777777" w:rsidR="00F570A5" w:rsidRDefault="00F570A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556E4635" w14:textId="77777777" w:rsidR="00F570A5" w:rsidRDefault="00F570A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02883653" w14:textId="77777777" w:rsidR="00F570A5" w:rsidRDefault="00F570A5" w:rsidP="00594DC9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0F519966" w14:textId="769D0D88" w:rsidR="00594DC9" w:rsidRPr="00594DC9" w:rsidRDefault="00F570A5" w:rsidP="00594DC9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 xml:space="preserve">Rubrik </w:t>
            </w:r>
            <w:proofErr w:type="spellStart"/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presentasi</w:t>
            </w:r>
            <w:proofErr w:type="spellEnd"/>
          </w:p>
          <w:p w14:paraId="3C12CBE8" w14:textId="5E690F7E" w:rsidR="004D398D" w:rsidRPr="00115001" w:rsidRDefault="004D398D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38255614" w14:textId="412E7B5D" w:rsidR="001B73F7" w:rsidRPr="001B73F7" w:rsidRDefault="00E50665" w:rsidP="00F570A5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sz w:val="16"/>
                <w:szCs w:val="16"/>
                <w:lang w:val="en-US" w:eastAsia="zh-CN"/>
              </w:rPr>
              <w:t>Ketepatan</w:t>
            </w:r>
            <w:proofErr w:type="spellEnd"/>
            <w:r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zh-CN"/>
              </w:rPr>
              <w:t>penyelesaian</w:t>
            </w:r>
            <w:proofErr w:type="spellEnd"/>
            <w:r>
              <w:rPr>
                <w:sz w:val="16"/>
                <w:szCs w:val="16"/>
                <w:lang w:val="en-US" w:eastAsia="zh-CN"/>
              </w:rPr>
              <w:t xml:space="preserve"> problem</w:t>
            </w:r>
            <w:r w:rsidRPr="00F142A5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Analisis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kualitatif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 dan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kuantitatif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senyawa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golongan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142A5">
              <w:rPr>
                <w:sz w:val="16"/>
                <w:szCs w:val="16"/>
                <w:lang w:val="en-US" w:eastAsia="zh-CN"/>
              </w:rPr>
              <w:t>fenol</w:t>
            </w:r>
            <w:proofErr w:type="spellEnd"/>
            <w:r w:rsidRPr="00F142A5">
              <w:rPr>
                <w:sz w:val="16"/>
                <w:szCs w:val="16"/>
                <w:lang w:val="en-US" w:eastAsia="zh-CN"/>
              </w:rPr>
              <w:t xml:space="preserve">, alkaloid, </w:t>
            </w:r>
            <w:r w:rsidR="00F570A5">
              <w:rPr>
                <w:sz w:val="16"/>
                <w:szCs w:val="16"/>
                <w:lang w:val="en-US" w:eastAsia="zh-CN"/>
              </w:rPr>
              <w:t xml:space="preserve">terpenoid dan </w:t>
            </w:r>
            <w:proofErr w:type="spellStart"/>
            <w:r w:rsidR="00F570A5">
              <w:rPr>
                <w:sz w:val="16"/>
                <w:szCs w:val="16"/>
                <w:lang w:val="en-US" w:eastAsia="zh-CN"/>
              </w:rPr>
              <w:t>glikosida</w:t>
            </w:r>
            <w:proofErr w:type="spellEnd"/>
            <w:r w:rsidRPr="001B73F7">
              <w:rPr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709" w:type="dxa"/>
          </w:tcPr>
          <w:p w14:paraId="15A138DE" w14:textId="77777777" w:rsidR="001B73F7" w:rsidRDefault="001B73F7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BADC8FC" w14:textId="32A764CA" w:rsidR="001B73F7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15</w:t>
            </w:r>
          </w:p>
          <w:p w14:paraId="5AD25792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2767319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52A77FA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94968E4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049E013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D260C4C" w14:textId="77777777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7B29FD1" w14:textId="4AA9F775" w:rsidR="00F570A5" w:rsidRDefault="00F570A5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  <w:p w14:paraId="0B640C18" w14:textId="3E98C42D" w:rsidR="00594DC9" w:rsidRPr="003D2597" w:rsidRDefault="00594DC9" w:rsidP="00F570A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4AD205A1" w14:textId="77777777" w:rsidTr="00E5771A">
        <w:tc>
          <w:tcPr>
            <w:tcW w:w="1040" w:type="dxa"/>
          </w:tcPr>
          <w:p w14:paraId="56A9A26E" w14:textId="77777777" w:rsidR="00F5498F" w:rsidRPr="00CF6B15" w:rsidRDefault="00F5498F" w:rsidP="00BC641C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1854" w:type="dxa"/>
          </w:tcPr>
          <w:p w14:paraId="44C93DF6" w14:textId="77777777" w:rsidR="00F5498F" w:rsidRPr="00CF6B15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Akhir Semester</w:t>
            </w:r>
          </w:p>
        </w:tc>
        <w:tc>
          <w:tcPr>
            <w:tcW w:w="2205" w:type="dxa"/>
          </w:tcPr>
          <w:p w14:paraId="775AE4B3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75049B2A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4CC18914" w14:textId="5A47D0E4" w:rsidR="00F5498F" w:rsidRPr="00115001" w:rsidRDefault="00F5498F" w:rsidP="00973D9E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vAlign w:val="center"/>
          </w:tcPr>
          <w:p w14:paraId="37B4909E" w14:textId="2FADBEB8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251CDAC3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F012AC1" w14:textId="77777777" w:rsidR="00F5498F" w:rsidRPr="00115001" w:rsidRDefault="00F5498F" w:rsidP="00BC641C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</w:tbl>
    <w:p w14:paraId="762ED152" w14:textId="6AC8EB32" w:rsidR="002548C3" w:rsidRDefault="002548C3">
      <w:pPr>
        <w:rPr>
          <w:rFonts w:eastAsia="SimSun"/>
          <w:lang w:eastAsia="zh-CN"/>
        </w:rPr>
      </w:pPr>
    </w:p>
    <w:p w14:paraId="38F3BBB9" w14:textId="79758B09" w:rsidR="00CD4300" w:rsidRDefault="00CD4300">
      <w:pPr>
        <w:rPr>
          <w:rFonts w:eastAsia="SimSun"/>
          <w:lang w:eastAsia="zh-CN"/>
        </w:rPr>
      </w:pPr>
    </w:p>
    <w:p w14:paraId="2D63C883" w14:textId="77777777" w:rsidR="00CD4300" w:rsidRDefault="00CD4300">
      <w:pPr>
        <w:rPr>
          <w:rFonts w:eastAsia="SimSun"/>
          <w:lang w:eastAsia="zh-CN"/>
        </w:rPr>
      </w:pPr>
    </w:p>
    <w:sectPr w:rsidR="00CD4300" w:rsidSect="00C71CF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B3A"/>
    <w:multiLevelType w:val="hybridMultilevel"/>
    <w:tmpl w:val="01521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760"/>
    <w:multiLevelType w:val="hybridMultilevel"/>
    <w:tmpl w:val="EC38DF88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0F0F"/>
    <w:multiLevelType w:val="hybridMultilevel"/>
    <w:tmpl w:val="AE86E044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A88"/>
    <w:multiLevelType w:val="hybridMultilevel"/>
    <w:tmpl w:val="01521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D0D"/>
    <w:multiLevelType w:val="hybridMultilevel"/>
    <w:tmpl w:val="15966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4F31"/>
    <w:multiLevelType w:val="hybridMultilevel"/>
    <w:tmpl w:val="134816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4770"/>
    <w:multiLevelType w:val="hybridMultilevel"/>
    <w:tmpl w:val="01521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051"/>
    <w:multiLevelType w:val="multilevel"/>
    <w:tmpl w:val="91B44D9E"/>
    <w:lvl w:ilvl="0">
      <w:start w:val="1"/>
      <w:numFmt w:val="decimal"/>
      <w:lvlText w:val="%1."/>
      <w:lvlJc w:val="left"/>
      <w:pPr>
        <w:ind w:left="3834" w:hanging="360"/>
      </w:pPr>
      <w:rPr>
        <w:rFonts w:ascii="Georgia" w:eastAsiaTheme="minorEastAsia" w:hAnsi="Georgia"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7716"/>
    <w:multiLevelType w:val="hybridMultilevel"/>
    <w:tmpl w:val="E7E4CA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75E2"/>
    <w:multiLevelType w:val="hybridMultilevel"/>
    <w:tmpl w:val="82E2BA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1CC3"/>
    <w:multiLevelType w:val="hybridMultilevel"/>
    <w:tmpl w:val="82E2B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16F5"/>
    <w:multiLevelType w:val="hybridMultilevel"/>
    <w:tmpl w:val="88FA607A"/>
    <w:lvl w:ilvl="0" w:tplc="F03827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2E7F"/>
    <w:multiLevelType w:val="hybridMultilevel"/>
    <w:tmpl w:val="3AE240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E24"/>
    <w:multiLevelType w:val="hybridMultilevel"/>
    <w:tmpl w:val="A648B4BC"/>
    <w:lvl w:ilvl="0" w:tplc="4118B6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ADA"/>
    <w:multiLevelType w:val="hybridMultilevel"/>
    <w:tmpl w:val="A2CC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23FCC"/>
    <w:multiLevelType w:val="hybridMultilevel"/>
    <w:tmpl w:val="82E2B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0A6D"/>
    <w:multiLevelType w:val="hybridMultilevel"/>
    <w:tmpl w:val="15966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503B"/>
    <w:multiLevelType w:val="hybridMultilevel"/>
    <w:tmpl w:val="4E9082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610"/>
    <w:multiLevelType w:val="hybridMultilevel"/>
    <w:tmpl w:val="CE2264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3E24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6E5E5C88"/>
    <w:multiLevelType w:val="hybridMultilevel"/>
    <w:tmpl w:val="82E2B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2AF"/>
    <w:multiLevelType w:val="hybridMultilevel"/>
    <w:tmpl w:val="015210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12"/>
  </w:num>
  <w:num w:numId="7">
    <w:abstractNumId w:val="18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9"/>
  </w:num>
  <w:num w:numId="16">
    <w:abstractNumId w:val="20"/>
  </w:num>
  <w:num w:numId="17">
    <w:abstractNumId w:val="15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A2"/>
    <w:rsid w:val="00001E87"/>
    <w:rsid w:val="00012D5F"/>
    <w:rsid w:val="00014729"/>
    <w:rsid w:val="00025654"/>
    <w:rsid w:val="0003370A"/>
    <w:rsid w:val="000465F4"/>
    <w:rsid w:val="00047205"/>
    <w:rsid w:val="000671C5"/>
    <w:rsid w:val="00084456"/>
    <w:rsid w:val="000C0AD4"/>
    <w:rsid w:val="000C2629"/>
    <w:rsid w:val="000F6A56"/>
    <w:rsid w:val="0010568F"/>
    <w:rsid w:val="00111E54"/>
    <w:rsid w:val="0011363D"/>
    <w:rsid w:val="00141C59"/>
    <w:rsid w:val="00146B24"/>
    <w:rsid w:val="001578C3"/>
    <w:rsid w:val="00167E90"/>
    <w:rsid w:val="00190763"/>
    <w:rsid w:val="001B73F7"/>
    <w:rsid w:val="001E43B9"/>
    <w:rsid w:val="001F6294"/>
    <w:rsid w:val="00221D93"/>
    <w:rsid w:val="002238D5"/>
    <w:rsid w:val="00246509"/>
    <w:rsid w:val="002548C3"/>
    <w:rsid w:val="00264407"/>
    <w:rsid w:val="0026624B"/>
    <w:rsid w:val="00297B64"/>
    <w:rsid w:val="002C3A77"/>
    <w:rsid w:val="002E04A9"/>
    <w:rsid w:val="003037C0"/>
    <w:rsid w:val="00311B8D"/>
    <w:rsid w:val="00311C40"/>
    <w:rsid w:val="00347877"/>
    <w:rsid w:val="00397B11"/>
    <w:rsid w:val="003B2367"/>
    <w:rsid w:val="003C0B0B"/>
    <w:rsid w:val="003C1225"/>
    <w:rsid w:val="003E5C10"/>
    <w:rsid w:val="004051A0"/>
    <w:rsid w:val="0040530F"/>
    <w:rsid w:val="0040535B"/>
    <w:rsid w:val="00406FF0"/>
    <w:rsid w:val="00441106"/>
    <w:rsid w:val="0044350B"/>
    <w:rsid w:val="004531F5"/>
    <w:rsid w:val="00462AC7"/>
    <w:rsid w:val="00466A83"/>
    <w:rsid w:val="0047252E"/>
    <w:rsid w:val="00490ACB"/>
    <w:rsid w:val="004951FC"/>
    <w:rsid w:val="004B0C06"/>
    <w:rsid w:val="004B31DF"/>
    <w:rsid w:val="004D0A6C"/>
    <w:rsid w:val="004D398D"/>
    <w:rsid w:val="004F7A83"/>
    <w:rsid w:val="00506ED2"/>
    <w:rsid w:val="00513F59"/>
    <w:rsid w:val="005205C3"/>
    <w:rsid w:val="005313FC"/>
    <w:rsid w:val="0055369B"/>
    <w:rsid w:val="00574F61"/>
    <w:rsid w:val="00576859"/>
    <w:rsid w:val="00584466"/>
    <w:rsid w:val="00590B94"/>
    <w:rsid w:val="0059303E"/>
    <w:rsid w:val="00594DC9"/>
    <w:rsid w:val="00597217"/>
    <w:rsid w:val="005C1B75"/>
    <w:rsid w:val="005F3ABE"/>
    <w:rsid w:val="00622A79"/>
    <w:rsid w:val="006442FC"/>
    <w:rsid w:val="0065727D"/>
    <w:rsid w:val="006C3500"/>
    <w:rsid w:val="006D4D24"/>
    <w:rsid w:val="007121D7"/>
    <w:rsid w:val="00714C49"/>
    <w:rsid w:val="00716A07"/>
    <w:rsid w:val="007302D7"/>
    <w:rsid w:val="007403A2"/>
    <w:rsid w:val="00742515"/>
    <w:rsid w:val="0076373B"/>
    <w:rsid w:val="00774BDC"/>
    <w:rsid w:val="00791C92"/>
    <w:rsid w:val="007B676D"/>
    <w:rsid w:val="007C2C23"/>
    <w:rsid w:val="007C49B3"/>
    <w:rsid w:val="007D4AF4"/>
    <w:rsid w:val="00850828"/>
    <w:rsid w:val="0085290D"/>
    <w:rsid w:val="00863E7B"/>
    <w:rsid w:val="00891A5A"/>
    <w:rsid w:val="008D64A7"/>
    <w:rsid w:val="008E1992"/>
    <w:rsid w:val="008F4368"/>
    <w:rsid w:val="009113C4"/>
    <w:rsid w:val="00925CFA"/>
    <w:rsid w:val="00950673"/>
    <w:rsid w:val="009612A4"/>
    <w:rsid w:val="00963E16"/>
    <w:rsid w:val="00973394"/>
    <w:rsid w:val="00973D9E"/>
    <w:rsid w:val="009832BE"/>
    <w:rsid w:val="00993E4D"/>
    <w:rsid w:val="0099660D"/>
    <w:rsid w:val="009B22BC"/>
    <w:rsid w:val="009D06D4"/>
    <w:rsid w:val="00A07EC2"/>
    <w:rsid w:val="00A82233"/>
    <w:rsid w:val="00A84447"/>
    <w:rsid w:val="00AC0E9C"/>
    <w:rsid w:val="00AD75E0"/>
    <w:rsid w:val="00B44C26"/>
    <w:rsid w:val="00B65AA3"/>
    <w:rsid w:val="00B90592"/>
    <w:rsid w:val="00BA257C"/>
    <w:rsid w:val="00BC0BD4"/>
    <w:rsid w:val="00BC1C6D"/>
    <w:rsid w:val="00BC641C"/>
    <w:rsid w:val="00BC73D5"/>
    <w:rsid w:val="00BE6A75"/>
    <w:rsid w:val="00BF505A"/>
    <w:rsid w:val="00C0460E"/>
    <w:rsid w:val="00C146DB"/>
    <w:rsid w:val="00C71CF1"/>
    <w:rsid w:val="00C81781"/>
    <w:rsid w:val="00CA09FB"/>
    <w:rsid w:val="00CC2533"/>
    <w:rsid w:val="00CC4AA4"/>
    <w:rsid w:val="00CD179D"/>
    <w:rsid w:val="00CD4300"/>
    <w:rsid w:val="00D027FD"/>
    <w:rsid w:val="00D07B4D"/>
    <w:rsid w:val="00D129F6"/>
    <w:rsid w:val="00D252F0"/>
    <w:rsid w:val="00D50FD6"/>
    <w:rsid w:val="00D51FAE"/>
    <w:rsid w:val="00D60FB8"/>
    <w:rsid w:val="00D75BAD"/>
    <w:rsid w:val="00D92737"/>
    <w:rsid w:val="00DB0384"/>
    <w:rsid w:val="00DC14F7"/>
    <w:rsid w:val="00DE01E1"/>
    <w:rsid w:val="00E2586D"/>
    <w:rsid w:val="00E3393F"/>
    <w:rsid w:val="00E413D4"/>
    <w:rsid w:val="00E415DD"/>
    <w:rsid w:val="00E50665"/>
    <w:rsid w:val="00E5771A"/>
    <w:rsid w:val="00E6241A"/>
    <w:rsid w:val="00E64F22"/>
    <w:rsid w:val="00E9781D"/>
    <w:rsid w:val="00EE0C9F"/>
    <w:rsid w:val="00EE1C90"/>
    <w:rsid w:val="00F033D0"/>
    <w:rsid w:val="00F123A7"/>
    <w:rsid w:val="00F142A5"/>
    <w:rsid w:val="00F21E11"/>
    <w:rsid w:val="00F2737A"/>
    <w:rsid w:val="00F5498F"/>
    <w:rsid w:val="00F570A5"/>
    <w:rsid w:val="00F83AF0"/>
    <w:rsid w:val="00F86A94"/>
    <w:rsid w:val="00FA04B2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B86"/>
  <w15:docId w15:val="{91024F61-0C78-4795-AA53-AFE8E9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C4"/>
    <w:pPr>
      <w:spacing w:before="100"/>
    </w:pPr>
    <w:rPr>
      <w:rFonts w:eastAsiaTheme="minorEastAsia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403A2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rsid w:val="007403A2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7403A2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2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next w:val="TableGrid"/>
    <w:uiPriority w:val="59"/>
    <w:qFormat/>
    <w:rsid w:val="00F5498F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2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60E"/>
    <w:rPr>
      <w:rFonts w:ascii="Georgia" w:eastAsia="Georgia" w:hAnsi="Georgia" w:cs="Georgia"/>
      <w:sz w:val="20"/>
      <w:szCs w:val="20"/>
      <w:lang w:val="id"/>
    </w:rPr>
  </w:style>
  <w:style w:type="paragraph" w:customStyle="1" w:styleId="TableParagraph">
    <w:name w:val="Table Paragraph"/>
    <w:basedOn w:val="Normal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  <w:style w:type="table" w:customStyle="1" w:styleId="TableGrid2">
    <w:name w:val="Table Grid2"/>
    <w:basedOn w:val="TableNormal"/>
    <w:next w:val="TableGrid"/>
    <w:uiPriority w:val="39"/>
    <w:rsid w:val="00E413D4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6241A"/>
    <w:pPr>
      <w:spacing w:after="0" w:line="240" w:lineRule="auto"/>
    </w:pPr>
    <w:rPr>
      <w:rFonts w:eastAsia="Calibri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55369B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2A00-8E22-4D52-9FB1-D916EC0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witasari.hardi@gmail.com</cp:lastModifiedBy>
  <cp:revision>2</cp:revision>
  <dcterms:created xsi:type="dcterms:W3CDTF">2023-06-22T06:55:00Z</dcterms:created>
  <dcterms:modified xsi:type="dcterms:W3CDTF">2023-06-22T06:55:00Z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dfbddfcedd1e8ff0028203667e55354f2629ca11d71f1282aa81e97eca952b34</vt:lpwstr>
  </property>
</Properties>
</file>