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212"/>
        <w:gridCol w:w="995"/>
        <w:gridCol w:w="1555"/>
        <w:gridCol w:w="1326"/>
        <w:gridCol w:w="659"/>
        <w:gridCol w:w="1205"/>
        <w:gridCol w:w="1206"/>
        <w:gridCol w:w="992"/>
        <w:gridCol w:w="142"/>
        <w:gridCol w:w="1984"/>
      </w:tblGrid>
      <w:tr w:rsidR="007403A2" w14:paraId="3BEF8588" w14:textId="77777777" w:rsidTr="00973D9E">
        <w:trPr>
          <w:trHeight w:val="873"/>
          <w:jc w:val="center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484E2F94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noProof/>
                <w:lang w:val="en-US"/>
              </w:rPr>
              <w:drawing>
                <wp:inline distT="0" distB="0" distL="0" distR="0" wp14:anchorId="7D211CD7" wp14:editId="7A5C4D3A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  <w:shd w:val="clear" w:color="auto" w:fill="F2F2F2" w:themeFill="background1" w:themeFillShade="F2"/>
            <w:vAlign w:val="center"/>
          </w:tcPr>
          <w:p w14:paraId="7A84097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UNIVERSITAS AHMAD DAHLAN </w:t>
            </w:r>
          </w:p>
          <w:p w14:paraId="366B3B99" w14:textId="6A15D51C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FAKULTAS </w:t>
            </w:r>
            <w:r w:rsidR="00973D9E">
              <w:rPr>
                <w:rFonts w:cs="Georgia"/>
                <w:b/>
                <w:bCs/>
                <w:lang w:val="en-US"/>
              </w:rPr>
              <w:t>FARMASI</w:t>
            </w:r>
          </w:p>
          <w:p w14:paraId="4ADA26B0" w14:textId="1B65B015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PROGRAM STUDI </w:t>
            </w:r>
            <w:r w:rsidR="00973D9E">
              <w:rPr>
                <w:rFonts w:cs="Georgia"/>
                <w:b/>
                <w:bCs/>
                <w:lang w:val="en-US"/>
              </w:rPr>
              <w:t>SARJANA FARMASI (S1)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E0AFA1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Kode Dokumen:</w:t>
            </w:r>
          </w:p>
          <w:p w14:paraId="762826A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  <w:p w14:paraId="7D5EE120" w14:textId="4A712BCA" w:rsidR="007403A2" w:rsidRPr="00441106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403A2" w14:paraId="03002C03" w14:textId="77777777" w:rsidTr="00973D9E">
        <w:trPr>
          <w:trHeight w:val="397"/>
          <w:jc w:val="center"/>
        </w:trPr>
        <w:tc>
          <w:tcPr>
            <w:tcW w:w="12044" w:type="dxa"/>
            <w:gridSpan w:val="11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E2847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>RENCANA PEMBELAJARAN SEMESTER</w:t>
            </w:r>
          </w:p>
        </w:tc>
      </w:tr>
      <w:tr w:rsidR="007403A2" w14:paraId="370F8BBD" w14:textId="77777777" w:rsidTr="00973D9E">
        <w:trPr>
          <w:jc w:val="center"/>
        </w:trPr>
        <w:tc>
          <w:tcPr>
            <w:tcW w:w="2975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A528DC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 Kuliah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1D5B7D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Kode Mata Kuliah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4B938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Rumpun Mata Kuliah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7F9C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Bobot (SKS)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E5858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3F93A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Tanggal Penyusunan</w:t>
            </w:r>
          </w:p>
        </w:tc>
      </w:tr>
      <w:tr w:rsidR="007403A2" w14:paraId="75AF9A8F" w14:textId="77777777" w:rsidTr="00973D9E">
        <w:trPr>
          <w:trHeight w:val="283"/>
          <w:jc w:val="center"/>
        </w:trPr>
        <w:tc>
          <w:tcPr>
            <w:tcW w:w="2975" w:type="dxa"/>
            <w:gridSpan w:val="3"/>
            <w:vAlign w:val="center"/>
          </w:tcPr>
          <w:p w14:paraId="6A709BFD" w14:textId="3426AABF" w:rsidR="007403A2" w:rsidRDefault="003A512D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Thibbun</w:t>
            </w:r>
            <w:r w:rsidR="004B0C06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Nabawi</w:t>
            </w:r>
          </w:p>
        </w:tc>
        <w:tc>
          <w:tcPr>
            <w:tcW w:w="1555" w:type="dxa"/>
            <w:vAlign w:val="center"/>
          </w:tcPr>
          <w:p w14:paraId="7D1D19F0" w14:textId="72A9CC61" w:rsidR="007403A2" w:rsidRPr="00441106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0791501" w14:textId="5B480D41" w:rsidR="007403A2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Biologi farmasi</w:t>
            </w:r>
          </w:p>
        </w:tc>
        <w:tc>
          <w:tcPr>
            <w:tcW w:w="1205" w:type="dxa"/>
            <w:vAlign w:val="center"/>
          </w:tcPr>
          <w:p w14:paraId="2027BB48" w14:textId="76315AA4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T = </w:t>
            </w:r>
            <w:r w:rsidR="004B0C06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1206" w:type="dxa"/>
            <w:vAlign w:val="center"/>
          </w:tcPr>
          <w:p w14:paraId="2F486C8F" w14:textId="5E6F3239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P = </w:t>
            </w:r>
            <w:r w:rsidR="004B0C06">
              <w:rPr>
                <w:rFonts w:cs="Georg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87974A8" w14:textId="72C08ADD" w:rsidR="007403A2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14:paraId="367D082E" w14:textId="3AF75CCE" w:rsidR="007403A2" w:rsidRDefault="004411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September</w:t>
            </w:r>
            <w:r w:rsidR="007403A2">
              <w:rPr>
                <w:rFonts w:cs="Georgia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7403A2" w14:paraId="051401D0" w14:textId="77777777" w:rsidTr="00973D9E">
        <w:trPr>
          <w:jc w:val="center"/>
        </w:trPr>
        <w:tc>
          <w:tcPr>
            <w:tcW w:w="2975" w:type="dxa"/>
            <w:gridSpan w:val="3"/>
            <w:vMerge w:val="restart"/>
            <w:vAlign w:val="center"/>
          </w:tcPr>
          <w:p w14:paraId="6CC9559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Pengesahan</w:t>
            </w:r>
          </w:p>
        </w:tc>
        <w:tc>
          <w:tcPr>
            <w:tcW w:w="2881" w:type="dxa"/>
            <w:gridSpan w:val="2"/>
            <w:shd w:val="clear" w:color="auto" w:fill="D9D9D9" w:themeFill="background1" w:themeFillShade="D9"/>
            <w:vAlign w:val="center"/>
          </w:tcPr>
          <w:p w14:paraId="02E53C3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Dosen Pengembangan RPS</w:t>
            </w: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14:paraId="2F4443B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Koordinator RMK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68E71B6D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Kaprodi</w:t>
            </w:r>
          </w:p>
        </w:tc>
      </w:tr>
      <w:tr w:rsidR="007403A2" w14:paraId="36623923" w14:textId="77777777" w:rsidTr="00973D9E">
        <w:trPr>
          <w:trHeight w:val="283"/>
          <w:jc w:val="center"/>
        </w:trPr>
        <w:tc>
          <w:tcPr>
            <w:tcW w:w="2975" w:type="dxa"/>
            <w:gridSpan w:val="3"/>
            <w:vMerge/>
            <w:vAlign w:val="center"/>
          </w:tcPr>
          <w:p w14:paraId="6B963A8A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847BDD5" w14:textId="77777777" w:rsidR="00441106" w:rsidRDefault="004411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4F066609" w14:textId="55F4F203" w:rsidR="00441106" w:rsidRDefault="00441106" w:rsidP="00441106">
            <w:pPr>
              <w:pStyle w:val="isi"/>
              <w:spacing w:before="0" w:after="0" w:line="240" w:lineRule="auto"/>
              <w:ind w:firstLine="0"/>
              <w:jc w:val="center"/>
              <w:rPr>
                <w:rFonts w:eastAsia="SimSun"/>
                <w:noProof/>
                <w:lang w:eastAsia="zh-CN"/>
              </w:rPr>
            </w:pPr>
          </w:p>
          <w:p w14:paraId="30F52F36" w14:textId="7856F95C" w:rsidR="004531F5" w:rsidRDefault="004531F5" w:rsidP="00441106">
            <w:pPr>
              <w:pStyle w:val="isi"/>
              <w:spacing w:before="0" w:after="0" w:line="240" w:lineRule="auto"/>
              <w:ind w:firstLine="0"/>
              <w:jc w:val="center"/>
              <w:rPr>
                <w:rFonts w:eastAsia="SimSun"/>
                <w:noProof/>
                <w:lang w:eastAsia="zh-CN"/>
              </w:rPr>
            </w:pPr>
          </w:p>
          <w:p w14:paraId="3BA941FF" w14:textId="77777777" w:rsidR="004531F5" w:rsidRPr="004531F5" w:rsidRDefault="004531F5" w:rsidP="00441106">
            <w:pPr>
              <w:pStyle w:val="isi"/>
              <w:spacing w:before="0" w:after="0" w:line="240" w:lineRule="auto"/>
              <w:ind w:firstLine="0"/>
              <w:jc w:val="center"/>
              <w:rPr>
                <w:rFonts w:eastAsia="SimSun" w:cs="Georgia"/>
                <w:sz w:val="16"/>
                <w:szCs w:val="16"/>
                <w:lang w:val="en-US" w:eastAsia="zh-CN"/>
              </w:rPr>
            </w:pPr>
          </w:p>
          <w:p w14:paraId="3E8DC738" w14:textId="77777777" w:rsidR="007403A2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apt. </w:t>
            </w:r>
            <w:r w:rsidR="003A512D">
              <w:rPr>
                <w:rFonts w:cs="Georgia"/>
                <w:sz w:val="16"/>
                <w:szCs w:val="16"/>
                <w:lang w:val="en-US"/>
              </w:rPr>
              <w:t>Hardi Astuti Witasari</w:t>
            </w:r>
            <w:r>
              <w:rPr>
                <w:rFonts w:cs="Georgia"/>
                <w:sz w:val="16"/>
                <w:szCs w:val="16"/>
                <w:lang w:val="en-US"/>
              </w:rPr>
              <w:t>, M.Sc.</w:t>
            </w:r>
          </w:p>
          <w:p w14:paraId="7D509FE3" w14:textId="67C653E8" w:rsidR="003A512D" w:rsidRPr="00DC5681" w:rsidRDefault="003A512D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gridSpan w:val="3"/>
            <w:vAlign w:val="center"/>
          </w:tcPr>
          <w:p w14:paraId="5CB37594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3BF8AAEE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2E01ECD3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2E468BF4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1912CD11" w14:textId="289F8816" w:rsidR="007403A2" w:rsidRPr="00DC5681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Dr. apt. </w:t>
            </w:r>
            <w:r w:rsidR="003A512D">
              <w:rPr>
                <w:rFonts w:cs="Georgia"/>
                <w:sz w:val="16"/>
                <w:szCs w:val="16"/>
                <w:lang w:val="en-US"/>
              </w:rPr>
              <w:t>Kintoko, M.Sc.</w:t>
            </w:r>
            <w:r>
              <w:rPr>
                <w:rFonts w:cs="Georgia"/>
                <w:sz w:val="16"/>
                <w:szCs w:val="16"/>
                <w:lang w:val="en-US"/>
              </w:rPr>
              <w:t>.</w:t>
            </w:r>
          </w:p>
        </w:tc>
        <w:tc>
          <w:tcPr>
            <w:tcW w:w="3118" w:type="dxa"/>
            <w:gridSpan w:val="3"/>
            <w:vAlign w:val="center"/>
          </w:tcPr>
          <w:p w14:paraId="6E867FBC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6969F9B6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388488DA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6E22548D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0151B390" w14:textId="0380187E" w:rsidR="007403A2" w:rsidRPr="00DC5681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apt. </w:t>
            </w:r>
            <w:r w:rsidR="003A512D">
              <w:rPr>
                <w:rFonts w:cs="Georgia"/>
                <w:sz w:val="16"/>
                <w:szCs w:val="16"/>
                <w:lang w:val="en-US"/>
              </w:rPr>
              <w:t>Lolita, M.Sc. Ph.D</w:t>
            </w:r>
          </w:p>
        </w:tc>
      </w:tr>
      <w:tr w:rsidR="007403A2" w14:paraId="2F0EEF1E" w14:textId="77777777" w:rsidTr="00973D9E">
        <w:trPr>
          <w:jc w:val="center"/>
        </w:trPr>
        <w:tc>
          <w:tcPr>
            <w:tcW w:w="1768" w:type="dxa"/>
            <w:vMerge w:val="restart"/>
          </w:tcPr>
          <w:p w14:paraId="7136B26E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Capaian Pembelajaran</w:t>
            </w:r>
          </w:p>
        </w:tc>
        <w:tc>
          <w:tcPr>
            <w:tcW w:w="4747" w:type="dxa"/>
            <w:gridSpan w:val="5"/>
            <w:shd w:val="clear" w:color="auto" w:fill="D9D9D9" w:themeFill="background1" w:themeFillShade="D9"/>
            <w:vAlign w:val="center"/>
          </w:tcPr>
          <w:p w14:paraId="5A680C89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CPL-Prodi yang dibebankan pada mata kuliah</w:t>
            </w:r>
          </w:p>
        </w:tc>
        <w:tc>
          <w:tcPr>
            <w:tcW w:w="5529" w:type="dxa"/>
            <w:gridSpan w:val="5"/>
            <w:vAlign w:val="center"/>
          </w:tcPr>
          <w:p w14:paraId="64B5D73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4586302C" w14:textId="77777777" w:rsidTr="00973D9E">
        <w:trPr>
          <w:jc w:val="center"/>
        </w:trPr>
        <w:tc>
          <w:tcPr>
            <w:tcW w:w="1768" w:type="dxa"/>
            <w:vMerge/>
          </w:tcPr>
          <w:p w14:paraId="6AF80EF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962F4FE" w14:textId="14C4D45A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CPL</w:t>
            </w:r>
            <w:r w:rsidR="003A512D">
              <w:rPr>
                <w:rFonts w:cs="Georgia"/>
                <w:sz w:val="16"/>
                <w:szCs w:val="16"/>
                <w:lang w:val="en-US"/>
              </w:rPr>
              <w:t xml:space="preserve"> 2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(S</w:t>
            </w:r>
            <w:r w:rsidR="00973D9E"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  <w:tc>
          <w:tcPr>
            <w:tcW w:w="9069" w:type="dxa"/>
            <w:gridSpan w:val="8"/>
          </w:tcPr>
          <w:p w14:paraId="745D9767" w14:textId="6FEA98A7" w:rsidR="007403A2" w:rsidRDefault="003A512D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A512D">
              <w:rPr>
                <w:rFonts w:cs="Georgia"/>
                <w:sz w:val="16"/>
                <w:szCs w:val="16"/>
                <w:lang w:val="en-US"/>
              </w:rPr>
              <w:t>Mampu berperan sebagai warga negara yang memiliki rasa kebangsaan dan cinta tanah air, taat hukum dan disiplin, menghargai keanekaragaman, mandiri dan bertanggungjawab.</w:t>
            </w:r>
          </w:p>
        </w:tc>
      </w:tr>
      <w:tr w:rsidR="007403A2" w14:paraId="592CDAA8" w14:textId="77777777" w:rsidTr="00973D9E">
        <w:trPr>
          <w:jc w:val="center"/>
        </w:trPr>
        <w:tc>
          <w:tcPr>
            <w:tcW w:w="1768" w:type="dxa"/>
            <w:vMerge/>
          </w:tcPr>
          <w:p w14:paraId="47F2D53C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9EB430D" w14:textId="296FFE77" w:rsidR="007403A2" w:rsidRDefault="003A512D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 P</w:t>
            </w:r>
          </w:p>
        </w:tc>
        <w:tc>
          <w:tcPr>
            <w:tcW w:w="9069" w:type="dxa"/>
            <w:gridSpan w:val="8"/>
          </w:tcPr>
          <w:p w14:paraId="617824E9" w14:textId="6CC2B8C6" w:rsidR="007403A2" w:rsidRPr="00311C40" w:rsidRDefault="003A512D" w:rsidP="00311C40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 w:cs="Georgia"/>
                <w:sz w:val="16"/>
                <w:szCs w:val="16"/>
                <w:lang w:val="en-US" w:eastAsia="zh-CN"/>
              </w:rPr>
            </w:pPr>
            <w:r>
              <w:rPr>
                <w:rFonts w:eastAsia="SimSun" w:cs="Georgia"/>
                <w:sz w:val="16"/>
                <w:szCs w:val="16"/>
                <w:lang w:val="en-US" w:eastAsia="zh-CN"/>
              </w:rPr>
              <w:t>-</w:t>
            </w:r>
          </w:p>
        </w:tc>
      </w:tr>
      <w:tr w:rsidR="007403A2" w14:paraId="26C355A3" w14:textId="77777777" w:rsidTr="00973D9E">
        <w:trPr>
          <w:jc w:val="center"/>
        </w:trPr>
        <w:tc>
          <w:tcPr>
            <w:tcW w:w="1768" w:type="dxa"/>
            <w:vMerge/>
          </w:tcPr>
          <w:p w14:paraId="28CD3AF8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645C110F" w14:textId="15473F7A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CPL</w:t>
            </w:r>
            <w:r w:rsidR="00FB5D69">
              <w:rPr>
                <w:rFonts w:cs="Georgia"/>
                <w:sz w:val="16"/>
                <w:szCs w:val="16"/>
                <w:lang w:val="en-US"/>
              </w:rPr>
              <w:t>3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(KU)</w:t>
            </w:r>
          </w:p>
        </w:tc>
        <w:tc>
          <w:tcPr>
            <w:tcW w:w="9069" w:type="dxa"/>
            <w:gridSpan w:val="8"/>
          </w:tcPr>
          <w:p w14:paraId="3B076BE7" w14:textId="659BF017" w:rsidR="007403A2" w:rsidRDefault="003A512D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A512D">
              <w:rPr>
                <w:rFonts w:cs="Georgia"/>
                <w:sz w:val="16"/>
                <w:szCs w:val="16"/>
                <w:lang w:val="en-US"/>
              </w:rPr>
              <w:t>Menerapkan pemikiran ilmiah dalam pengambilan keputusan dan kajian deskriptif saintifik ilmu pengetahuan dan teknologi dengan memperhatikan nilai-nilai kemanusiaan sesuai bidang keahliannya.</w:t>
            </w:r>
          </w:p>
        </w:tc>
      </w:tr>
      <w:tr w:rsidR="007403A2" w14:paraId="6389928B" w14:textId="77777777" w:rsidTr="00973D9E">
        <w:trPr>
          <w:jc w:val="center"/>
        </w:trPr>
        <w:tc>
          <w:tcPr>
            <w:tcW w:w="1768" w:type="dxa"/>
            <w:vMerge/>
          </w:tcPr>
          <w:p w14:paraId="2EB90417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0ADEB0D6" w14:textId="5211F094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CPL </w:t>
            </w:r>
            <w:r w:rsidR="00FB5D69">
              <w:rPr>
                <w:rFonts w:cs="Georgia"/>
                <w:sz w:val="16"/>
                <w:szCs w:val="16"/>
                <w:lang w:val="en-US"/>
              </w:rPr>
              <w:t>4</w:t>
            </w:r>
            <w:r w:rsidR="00311C40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FB5D69">
              <w:rPr>
                <w:rFonts w:cs="Georgia"/>
                <w:sz w:val="16"/>
                <w:szCs w:val="16"/>
                <w:lang w:val="en-US"/>
              </w:rPr>
              <w:t>(KU</w:t>
            </w:r>
            <w:r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  <w:tc>
          <w:tcPr>
            <w:tcW w:w="9069" w:type="dxa"/>
            <w:gridSpan w:val="8"/>
          </w:tcPr>
          <w:p w14:paraId="1C32CA5A" w14:textId="0C085C5C" w:rsidR="007403A2" w:rsidRDefault="00FB5D6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FB5D69">
              <w:rPr>
                <w:rFonts w:cs="Georgia"/>
                <w:sz w:val="16"/>
                <w:szCs w:val="16"/>
                <w:lang w:val="en-US"/>
              </w:rPr>
              <w:t>Menerapkan prinsip-prinsip kepemimpinan dalam kerja tim.</w:t>
            </w:r>
          </w:p>
        </w:tc>
      </w:tr>
      <w:tr w:rsidR="00FB5D69" w14:paraId="7CDE7F0B" w14:textId="77777777" w:rsidTr="00973D9E">
        <w:trPr>
          <w:jc w:val="center"/>
        </w:trPr>
        <w:tc>
          <w:tcPr>
            <w:tcW w:w="1768" w:type="dxa"/>
            <w:vMerge/>
          </w:tcPr>
          <w:p w14:paraId="27B066FD" w14:textId="77777777" w:rsidR="00FB5D69" w:rsidRDefault="00FB5D6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56BB4AE" w14:textId="7EBCC5C0" w:rsidR="00FB5D69" w:rsidRDefault="00FB5D6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KK</w:t>
            </w:r>
          </w:p>
        </w:tc>
        <w:tc>
          <w:tcPr>
            <w:tcW w:w="9069" w:type="dxa"/>
            <w:gridSpan w:val="8"/>
          </w:tcPr>
          <w:p w14:paraId="7FFF3699" w14:textId="2AFB413A" w:rsidR="00FB5D69" w:rsidRPr="00FB5D69" w:rsidRDefault="00FB5D6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-</w:t>
            </w:r>
          </w:p>
        </w:tc>
      </w:tr>
      <w:tr w:rsidR="007403A2" w14:paraId="5A188D77" w14:textId="77777777" w:rsidTr="00973D9E">
        <w:trPr>
          <w:jc w:val="center"/>
        </w:trPr>
        <w:tc>
          <w:tcPr>
            <w:tcW w:w="1768" w:type="dxa"/>
            <w:vMerge/>
          </w:tcPr>
          <w:p w14:paraId="2FC7D30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1FF6DEE0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Capaian Pembelajaran Mata Kuliah (CPMK)</w:t>
            </w:r>
          </w:p>
        </w:tc>
        <w:tc>
          <w:tcPr>
            <w:tcW w:w="5529" w:type="dxa"/>
            <w:gridSpan w:val="5"/>
            <w:vAlign w:val="center"/>
          </w:tcPr>
          <w:p w14:paraId="5CD10779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3A070ED4" w14:textId="77777777" w:rsidTr="00973D9E">
        <w:trPr>
          <w:jc w:val="center"/>
        </w:trPr>
        <w:tc>
          <w:tcPr>
            <w:tcW w:w="1768" w:type="dxa"/>
            <w:vMerge/>
          </w:tcPr>
          <w:p w14:paraId="7AF7E645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1349CF51" w14:textId="5FEEADAC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 w:rsidR="00311C40">
              <w:rPr>
                <w:rFonts w:cs="Georgia"/>
                <w:sz w:val="16"/>
                <w:szCs w:val="16"/>
                <w:lang w:val="en-US"/>
              </w:rPr>
              <w:t>1</w:t>
            </w:r>
          </w:p>
        </w:tc>
        <w:tc>
          <w:tcPr>
            <w:tcW w:w="9069" w:type="dxa"/>
            <w:gridSpan w:val="8"/>
            <w:vAlign w:val="center"/>
          </w:tcPr>
          <w:p w14:paraId="11A31FC9" w14:textId="0A2A2431" w:rsidR="007403A2" w:rsidRDefault="00311C40" w:rsidP="00F3111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11C40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>menentukan</w:t>
            </w:r>
            <w:r w:rsidRPr="00311C40">
              <w:rPr>
                <w:rFonts w:cs="Georgia"/>
                <w:sz w:val="16"/>
                <w:szCs w:val="16"/>
                <w:lang w:val="en-US"/>
              </w:rPr>
              <w:t xml:space="preserve"> konsep Tibbun Nabawi dalam kasus penyakit 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>sesuai aturan perundang undangan (CPL 2</w:t>
            </w:r>
            <w:r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</w:tr>
      <w:tr w:rsidR="007403A2" w14:paraId="6338148A" w14:textId="77777777" w:rsidTr="00973D9E">
        <w:trPr>
          <w:jc w:val="center"/>
        </w:trPr>
        <w:tc>
          <w:tcPr>
            <w:tcW w:w="1768" w:type="dxa"/>
            <w:vMerge/>
          </w:tcPr>
          <w:p w14:paraId="3BD0A652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E896052" w14:textId="654453B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 w:rsidR="00311C40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9069" w:type="dxa"/>
            <w:gridSpan w:val="8"/>
            <w:vAlign w:val="center"/>
          </w:tcPr>
          <w:p w14:paraId="0740FD0A" w14:textId="61915719" w:rsidR="007403A2" w:rsidRDefault="00DB0384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DB0384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7D4AF4">
              <w:rPr>
                <w:rFonts w:cs="Georgia"/>
                <w:sz w:val="16"/>
                <w:szCs w:val="16"/>
                <w:lang w:val="en-US"/>
              </w:rPr>
              <w:t>men</w:t>
            </w:r>
            <w:r w:rsidR="00D252F0">
              <w:rPr>
                <w:rFonts w:cs="Georgia"/>
                <w:sz w:val="16"/>
                <w:szCs w:val="16"/>
                <w:lang w:val="en-US"/>
              </w:rPr>
              <w:t>unjukkan khasiat</w:t>
            </w:r>
            <w:r w:rsidRPr="00DB0384">
              <w:rPr>
                <w:rFonts w:cs="Georgia"/>
                <w:sz w:val="16"/>
                <w:szCs w:val="16"/>
                <w:lang w:val="en-US"/>
              </w:rPr>
              <w:t xml:space="preserve"> herbal yang disebutkan dalam  Al Quran dan Hadist untuk terapi penyakit tidak menular (PTM)</w:t>
            </w:r>
            <w:r w:rsidR="00001E87">
              <w:rPr>
                <w:rFonts w:cs="Georgia"/>
                <w:sz w:val="16"/>
                <w:szCs w:val="16"/>
                <w:lang w:val="en-US"/>
              </w:rPr>
              <w:t xml:space="preserve">(CPL 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>3</w:t>
            </w:r>
            <w:r w:rsidR="00001E87"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</w:tr>
      <w:tr w:rsidR="007403A2" w14:paraId="487D8D4A" w14:textId="77777777" w:rsidTr="00973D9E">
        <w:trPr>
          <w:jc w:val="center"/>
        </w:trPr>
        <w:tc>
          <w:tcPr>
            <w:tcW w:w="1768" w:type="dxa"/>
            <w:vMerge/>
          </w:tcPr>
          <w:p w14:paraId="7978DCE7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CBF83E7" w14:textId="3908830A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 w:rsidR="00EE1C90">
              <w:rPr>
                <w:rFonts w:cs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069" w:type="dxa"/>
            <w:gridSpan w:val="8"/>
            <w:vAlign w:val="center"/>
          </w:tcPr>
          <w:p w14:paraId="4A3403AB" w14:textId="35D0ECAD" w:rsidR="007403A2" w:rsidRDefault="00EE1C90" w:rsidP="009A3FCB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EE1C90">
              <w:rPr>
                <w:rFonts w:cs="Georgia"/>
                <w:sz w:val="16"/>
                <w:szCs w:val="16"/>
                <w:lang w:val="en-US"/>
              </w:rPr>
              <w:t xml:space="preserve">Mampu mengevaluasi rasionalitas dan saintifikasi </w:t>
            </w:r>
            <w:r w:rsidR="009A3FCB">
              <w:rPr>
                <w:rFonts w:cs="Georgia"/>
                <w:sz w:val="16"/>
                <w:szCs w:val="16"/>
                <w:lang w:val="en-US"/>
              </w:rPr>
              <w:t xml:space="preserve">herbal </w:t>
            </w:r>
            <w:r w:rsidRPr="00EE1C90">
              <w:rPr>
                <w:rFonts w:cs="Georgia"/>
                <w:sz w:val="16"/>
                <w:szCs w:val="16"/>
                <w:lang w:val="en-US"/>
              </w:rPr>
              <w:t xml:space="preserve">Tibbun Nabawi </w:t>
            </w:r>
            <w:r w:rsidR="009A3FCB">
              <w:rPr>
                <w:rFonts w:cs="Georgia"/>
                <w:sz w:val="16"/>
                <w:szCs w:val="16"/>
                <w:lang w:val="en-US"/>
              </w:rPr>
              <w:t>dalam kerja tim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 xml:space="preserve"> (CPL 4</w:t>
            </w:r>
            <w:r w:rsidRPr="00EE1C90"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</w:tr>
      <w:tr w:rsidR="007403A2" w14:paraId="7D10830A" w14:textId="77777777" w:rsidTr="00973D9E">
        <w:trPr>
          <w:jc w:val="center"/>
        </w:trPr>
        <w:tc>
          <w:tcPr>
            <w:tcW w:w="1768" w:type="dxa"/>
            <w:vMerge/>
          </w:tcPr>
          <w:p w14:paraId="51B10255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0EB348B4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Kemampuan akhir tiap tahapan belajar (Sub-CPMK)</w:t>
            </w:r>
          </w:p>
        </w:tc>
        <w:tc>
          <w:tcPr>
            <w:tcW w:w="5529" w:type="dxa"/>
            <w:gridSpan w:val="5"/>
            <w:vAlign w:val="center"/>
          </w:tcPr>
          <w:p w14:paraId="0EF8E25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59206373" w14:textId="77777777" w:rsidTr="00973D9E">
        <w:trPr>
          <w:jc w:val="center"/>
        </w:trPr>
        <w:tc>
          <w:tcPr>
            <w:tcW w:w="1768" w:type="dxa"/>
            <w:vMerge/>
          </w:tcPr>
          <w:p w14:paraId="7D80097F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3F93883" w14:textId="2ABBBB08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85290D">
              <w:rPr>
                <w:rFonts w:cs="Georgia"/>
                <w:sz w:val="16"/>
                <w:szCs w:val="16"/>
                <w:lang w:val="en-US"/>
              </w:rPr>
              <w:t>1</w:t>
            </w:r>
          </w:p>
        </w:tc>
        <w:tc>
          <w:tcPr>
            <w:tcW w:w="9069" w:type="dxa"/>
            <w:gridSpan w:val="8"/>
            <w:vAlign w:val="center"/>
          </w:tcPr>
          <w:p w14:paraId="7AF9B84D" w14:textId="3BADB3A8" w:rsidR="007403A2" w:rsidRDefault="0085290D" w:rsidP="00904AA6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85290D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>menyampaikan</w:t>
            </w:r>
            <w:r w:rsidRPr="0085290D">
              <w:rPr>
                <w:rFonts w:cs="Georgia"/>
                <w:sz w:val="16"/>
                <w:szCs w:val="16"/>
                <w:lang w:val="en-US"/>
              </w:rPr>
              <w:t xml:space="preserve"> sejarah perkembangan Tibbun Nabawi</w:t>
            </w:r>
            <w:r w:rsidR="00904AA6">
              <w:rPr>
                <w:rFonts w:cs="Georgia"/>
                <w:sz w:val="16"/>
                <w:szCs w:val="16"/>
                <w:lang w:val="en-US"/>
              </w:rPr>
              <w:t xml:space="preserve"> dan tokoh tokoh yang mengembangkannya</w:t>
            </w:r>
            <w:r w:rsidR="009A3FCB">
              <w:rPr>
                <w:rFonts w:cs="Georgia"/>
                <w:sz w:val="16"/>
                <w:szCs w:val="16"/>
                <w:lang w:val="en-US"/>
              </w:rPr>
              <w:t>.</w:t>
            </w:r>
          </w:p>
        </w:tc>
      </w:tr>
      <w:tr w:rsidR="007403A2" w14:paraId="7012DDB5" w14:textId="77777777" w:rsidTr="00973D9E">
        <w:trPr>
          <w:jc w:val="center"/>
        </w:trPr>
        <w:tc>
          <w:tcPr>
            <w:tcW w:w="1768" w:type="dxa"/>
            <w:vMerge/>
          </w:tcPr>
          <w:p w14:paraId="4A9407D2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BFCE359" w14:textId="5ED16FD2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C146DB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9069" w:type="dxa"/>
            <w:gridSpan w:val="8"/>
            <w:vAlign w:val="center"/>
          </w:tcPr>
          <w:p w14:paraId="1FAAA1EE" w14:textId="40888C06" w:rsidR="007403A2" w:rsidRDefault="00C146DB" w:rsidP="009775AF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904AA6">
              <w:rPr>
                <w:rFonts w:cs="Georgia"/>
                <w:sz w:val="16"/>
                <w:szCs w:val="16"/>
                <w:lang w:val="en-US"/>
              </w:rPr>
              <w:t>menentukan konsep</w:t>
            </w:r>
            <w:r w:rsidR="00904AA6" w:rsidRPr="0085290D">
              <w:rPr>
                <w:rFonts w:cs="Georgia"/>
                <w:sz w:val="16"/>
                <w:szCs w:val="16"/>
                <w:lang w:val="en-US"/>
              </w:rPr>
              <w:t xml:space="preserve"> teologi sehat sakit </w:t>
            </w:r>
            <w:r w:rsidR="009775AF">
              <w:rPr>
                <w:rFonts w:cs="Georgia"/>
                <w:sz w:val="16"/>
                <w:szCs w:val="16"/>
                <w:lang w:val="en-US"/>
              </w:rPr>
              <w:t>serta</w:t>
            </w:r>
            <w:r w:rsidR="00904AA6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contoh </w:t>
            </w:r>
            <w:r w:rsidR="0085290D" w:rsidRPr="0085290D">
              <w:rPr>
                <w:rFonts w:cs="Georgia"/>
                <w:sz w:val="16"/>
                <w:szCs w:val="16"/>
                <w:lang w:val="en-US"/>
              </w:rPr>
              <w:t xml:space="preserve">Tibbul wiqo’i </w:t>
            </w:r>
            <w:r w:rsidR="009775AF">
              <w:rPr>
                <w:rFonts w:cs="Georgia"/>
                <w:sz w:val="16"/>
                <w:szCs w:val="16"/>
                <w:lang w:val="en-US"/>
              </w:rPr>
              <w:t xml:space="preserve">dan tibbul ‘ilaji </w:t>
            </w:r>
            <w:r w:rsidR="0085290D" w:rsidRPr="0085290D">
              <w:rPr>
                <w:rFonts w:cs="Georgia"/>
                <w:sz w:val="16"/>
                <w:szCs w:val="16"/>
                <w:lang w:val="en-US"/>
              </w:rPr>
              <w:t xml:space="preserve">(kebiasaan Rosulullah yang </w:t>
            </w:r>
            <w:r w:rsidR="009775AF">
              <w:rPr>
                <w:rFonts w:cs="Georgia"/>
                <w:sz w:val="16"/>
                <w:szCs w:val="16"/>
                <w:lang w:val="en-US"/>
              </w:rPr>
              <w:t>berhubungan dengan kesehatan</w:t>
            </w:r>
            <w:r w:rsidR="0085290D" w:rsidRPr="0085290D">
              <w:rPr>
                <w:rFonts w:cs="Georgia"/>
                <w:sz w:val="16"/>
                <w:szCs w:val="16"/>
                <w:lang w:val="en-US"/>
              </w:rPr>
              <w:t>)</w:t>
            </w:r>
            <w:r w:rsidR="009775A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</w:p>
        </w:tc>
      </w:tr>
      <w:tr w:rsidR="007403A2" w14:paraId="6F55272D" w14:textId="77777777" w:rsidTr="00973D9E">
        <w:trPr>
          <w:jc w:val="center"/>
        </w:trPr>
        <w:tc>
          <w:tcPr>
            <w:tcW w:w="1768" w:type="dxa"/>
            <w:vMerge/>
          </w:tcPr>
          <w:p w14:paraId="1ED05614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3982F157" w14:textId="73D99A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C146DB">
              <w:rPr>
                <w:rFonts w:cs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069" w:type="dxa"/>
            <w:gridSpan w:val="8"/>
            <w:vAlign w:val="center"/>
          </w:tcPr>
          <w:p w14:paraId="6F7179A8" w14:textId="21C9DD1E" w:rsidR="007403A2" w:rsidRDefault="00C146DB" w:rsidP="00904AA6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C146DB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001E87">
              <w:rPr>
                <w:rFonts w:cs="Georgia"/>
                <w:sz w:val="16"/>
                <w:szCs w:val="16"/>
                <w:lang w:val="en-US"/>
              </w:rPr>
              <w:t>me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>mberikan contoh</w:t>
            </w:r>
            <w:r w:rsidRPr="00C146DB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001E87">
              <w:rPr>
                <w:rFonts w:cs="Georgia"/>
                <w:sz w:val="16"/>
                <w:szCs w:val="16"/>
                <w:lang w:val="en-US"/>
              </w:rPr>
              <w:t>T</w:t>
            </w:r>
            <w:r w:rsidR="00904AA6">
              <w:rPr>
                <w:rFonts w:cs="Georgia"/>
                <w:sz w:val="16"/>
                <w:szCs w:val="16"/>
                <w:lang w:val="en-US"/>
              </w:rPr>
              <w:t>ibbun Nabawi yang diterapkan di</w:t>
            </w:r>
            <w:r w:rsidRPr="00C146DB">
              <w:rPr>
                <w:rFonts w:cs="Georgia"/>
                <w:sz w:val="16"/>
                <w:szCs w:val="16"/>
                <w:lang w:val="en-US"/>
              </w:rPr>
              <w:t xml:space="preserve"> pelayanan </w:t>
            </w:r>
            <w:r w:rsidR="00001E87">
              <w:rPr>
                <w:rFonts w:cs="Georgia"/>
                <w:sz w:val="16"/>
                <w:szCs w:val="16"/>
                <w:lang w:val="en-US"/>
              </w:rPr>
              <w:t>k</w:t>
            </w:r>
            <w:r w:rsidRPr="00C146DB">
              <w:rPr>
                <w:rFonts w:cs="Georgia"/>
                <w:sz w:val="16"/>
                <w:szCs w:val="16"/>
                <w:lang w:val="en-US"/>
              </w:rPr>
              <w:t xml:space="preserve">esehatan tradisional </w:t>
            </w:r>
            <w:r w:rsidR="00001E87">
              <w:rPr>
                <w:rFonts w:cs="Georgia"/>
                <w:sz w:val="16"/>
                <w:szCs w:val="16"/>
                <w:lang w:val="en-US"/>
              </w:rPr>
              <w:t>komplementer</w:t>
            </w:r>
          </w:p>
        </w:tc>
      </w:tr>
      <w:tr w:rsidR="007403A2" w14:paraId="7225A620" w14:textId="77777777" w:rsidTr="00973D9E">
        <w:trPr>
          <w:jc w:val="center"/>
        </w:trPr>
        <w:tc>
          <w:tcPr>
            <w:tcW w:w="1768" w:type="dxa"/>
            <w:vMerge/>
          </w:tcPr>
          <w:p w14:paraId="30CCE102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EE0E6B7" w14:textId="63864F50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C146DB">
              <w:rPr>
                <w:rFonts w:cs="Georgia"/>
                <w:sz w:val="16"/>
                <w:szCs w:val="16"/>
                <w:lang w:val="en-US"/>
              </w:rPr>
              <w:t>4</w:t>
            </w:r>
          </w:p>
        </w:tc>
        <w:tc>
          <w:tcPr>
            <w:tcW w:w="9069" w:type="dxa"/>
            <w:gridSpan w:val="8"/>
            <w:vAlign w:val="center"/>
          </w:tcPr>
          <w:p w14:paraId="54FFBDEA" w14:textId="12607EF6" w:rsidR="007403A2" w:rsidRDefault="00C146DB" w:rsidP="009775AF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C146DB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9775AF">
              <w:rPr>
                <w:rFonts w:cs="Georgia"/>
                <w:sz w:val="16"/>
                <w:szCs w:val="16"/>
                <w:lang w:val="en-US"/>
              </w:rPr>
              <w:t>menentukan herbal nabawi</w:t>
            </w:r>
            <w:r w:rsidR="0026624B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Pr="00C146DB">
              <w:rPr>
                <w:rFonts w:cs="Georgia"/>
                <w:sz w:val="16"/>
                <w:szCs w:val="16"/>
                <w:lang w:val="en-US"/>
              </w:rPr>
              <w:t>untuk terapi penyakit tidak menular (PTM)</w:t>
            </w:r>
          </w:p>
        </w:tc>
      </w:tr>
      <w:tr w:rsidR="007403A2" w14:paraId="5CF86BAC" w14:textId="77777777" w:rsidTr="00973D9E">
        <w:trPr>
          <w:jc w:val="center"/>
        </w:trPr>
        <w:tc>
          <w:tcPr>
            <w:tcW w:w="1768" w:type="dxa"/>
            <w:vMerge/>
          </w:tcPr>
          <w:p w14:paraId="29631DF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A80C4B9" w14:textId="1434D700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190763">
              <w:rPr>
                <w:rFonts w:cs="Georgia"/>
                <w:sz w:val="16"/>
                <w:szCs w:val="16"/>
                <w:lang w:val="en-US"/>
              </w:rPr>
              <w:t>5</w:t>
            </w:r>
          </w:p>
        </w:tc>
        <w:tc>
          <w:tcPr>
            <w:tcW w:w="9069" w:type="dxa"/>
            <w:gridSpan w:val="8"/>
            <w:vAlign w:val="center"/>
          </w:tcPr>
          <w:p w14:paraId="1907D80F" w14:textId="27C8513B" w:rsidR="007403A2" w:rsidRDefault="00190763" w:rsidP="009A3FCB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190763">
              <w:rPr>
                <w:rFonts w:cs="Georgia"/>
                <w:sz w:val="16"/>
                <w:szCs w:val="16"/>
                <w:lang w:val="en-US"/>
              </w:rPr>
              <w:t xml:space="preserve">Mampu mengevaluasi rasionalitas dan saintifikasi </w:t>
            </w:r>
            <w:r>
              <w:rPr>
                <w:rFonts w:cs="Georgia"/>
                <w:sz w:val="16"/>
                <w:szCs w:val="16"/>
                <w:lang w:val="en-US"/>
              </w:rPr>
              <w:t>herbal</w:t>
            </w:r>
            <w:r w:rsidRPr="00190763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9A3FCB">
              <w:rPr>
                <w:rFonts w:cs="Georgia"/>
                <w:sz w:val="16"/>
                <w:szCs w:val="16"/>
                <w:lang w:val="en-US"/>
              </w:rPr>
              <w:t>Tibbun Nabawi dalam kerja tim</w:t>
            </w:r>
          </w:p>
        </w:tc>
      </w:tr>
      <w:tr w:rsidR="007403A2" w14:paraId="60C5A431" w14:textId="77777777" w:rsidTr="00973D9E">
        <w:trPr>
          <w:jc w:val="center"/>
        </w:trPr>
        <w:tc>
          <w:tcPr>
            <w:tcW w:w="1768" w:type="dxa"/>
            <w:vMerge/>
          </w:tcPr>
          <w:p w14:paraId="0BF75B39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  <w:gridSpan w:val="4"/>
            <w:shd w:val="clear" w:color="auto" w:fill="D9D9D9" w:themeFill="background1" w:themeFillShade="D9"/>
            <w:vAlign w:val="center"/>
          </w:tcPr>
          <w:p w14:paraId="2B735EB8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Korelasi CPMK terhadap Sub-CPMK</w:t>
            </w:r>
          </w:p>
        </w:tc>
        <w:tc>
          <w:tcPr>
            <w:tcW w:w="6188" w:type="dxa"/>
            <w:gridSpan w:val="6"/>
            <w:vAlign w:val="center"/>
          </w:tcPr>
          <w:p w14:paraId="0405777D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216CA9B7" w14:textId="77777777" w:rsidTr="00973D9E">
        <w:trPr>
          <w:trHeight w:val="1020"/>
          <w:jc w:val="center"/>
        </w:trPr>
        <w:tc>
          <w:tcPr>
            <w:tcW w:w="1768" w:type="dxa"/>
            <w:vMerge/>
          </w:tcPr>
          <w:p w14:paraId="1938C4F8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6"/>
            </w:tblGrid>
            <w:tr w:rsidR="009775AF" w:rsidRPr="009F4DA1" w14:paraId="68415C62" w14:textId="77777777" w:rsidTr="003A512D">
              <w:tc>
                <w:tcPr>
                  <w:tcW w:w="1415" w:type="dxa"/>
                  <w:vAlign w:val="center"/>
                </w:tcPr>
                <w:p w14:paraId="31E9176A" w14:textId="1AAF201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5634159F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Sub-CPMK1</w:t>
                  </w:r>
                </w:p>
              </w:tc>
              <w:tc>
                <w:tcPr>
                  <w:tcW w:w="1415" w:type="dxa"/>
                  <w:vAlign w:val="center"/>
                </w:tcPr>
                <w:p w14:paraId="272E65FB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Sub-CPMK2</w:t>
                  </w:r>
                </w:p>
              </w:tc>
              <w:tc>
                <w:tcPr>
                  <w:tcW w:w="1415" w:type="dxa"/>
                  <w:vAlign w:val="center"/>
                </w:tcPr>
                <w:p w14:paraId="3A0B1345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Sub-CPMK3</w:t>
                  </w:r>
                </w:p>
              </w:tc>
              <w:tc>
                <w:tcPr>
                  <w:tcW w:w="1415" w:type="dxa"/>
                  <w:vAlign w:val="center"/>
                </w:tcPr>
                <w:p w14:paraId="55EF03AC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Sub-CPMK4</w:t>
                  </w:r>
                </w:p>
              </w:tc>
              <w:tc>
                <w:tcPr>
                  <w:tcW w:w="1416" w:type="dxa"/>
                  <w:vAlign w:val="center"/>
                </w:tcPr>
                <w:p w14:paraId="4D6CD3DF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Sub-CPMK5</w:t>
                  </w:r>
                </w:p>
              </w:tc>
            </w:tr>
            <w:tr w:rsidR="009775AF" w:rsidRPr="009F4DA1" w14:paraId="55F1BC38" w14:textId="77777777" w:rsidTr="003A512D">
              <w:tc>
                <w:tcPr>
                  <w:tcW w:w="1415" w:type="dxa"/>
                  <w:vAlign w:val="center"/>
                </w:tcPr>
                <w:p w14:paraId="2E82057A" w14:textId="75ECF3ED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415" w:type="dxa"/>
                  <w:vAlign w:val="center"/>
                </w:tcPr>
                <w:p w14:paraId="4D18E60C" w14:textId="60BA7403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4F3E3433" w14:textId="60EA4A38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190763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20655A34" w14:textId="44228609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190763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6B422FEA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65351898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9775AF" w:rsidRPr="009F4DA1" w14:paraId="2EC78309" w14:textId="77777777" w:rsidTr="003A512D">
              <w:tc>
                <w:tcPr>
                  <w:tcW w:w="1415" w:type="dxa"/>
                  <w:vAlign w:val="center"/>
                </w:tcPr>
                <w:p w14:paraId="35CE913A" w14:textId="7EABC9CA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415" w:type="dxa"/>
                  <w:vAlign w:val="center"/>
                </w:tcPr>
                <w:p w14:paraId="50A63297" w14:textId="77807ABE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12EFA080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DED1995" w14:textId="51C6E794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5BFB1CC1" w14:textId="043F74E6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62AC7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6" w:type="dxa"/>
                  <w:vAlign w:val="center"/>
                </w:tcPr>
                <w:p w14:paraId="4B8AF7B9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9775AF" w:rsidRPr="009F4DA1" w14:paraId="1B9CE964" w14:textId="77777777" w:rsidTr="003A512D">
              <w:tc>
                <w:tcPr>
                  <w:tcW w:w="1415" w:type="dxa"/>
                  <w:vAlign w:val="center"/>
                </w:tcPr>
                <w:p w14:paraId="36FAB4FB" w14:textId="26EEBC5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415" w:type="dxa"/>
                  <w:vAlign w:val="center"/>
                </w:tcPr>
                <w:p w14:paraId="4AFDCA50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54743B2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19FCB4F8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EB75581" w14:textId="77777777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2A57ED50" w14:textId="72A300BF" w:rsidR="009775AF" w:rsidRPr="009F4DA1" w:rsidRDefault="009775AF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62AC7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</w:tr>
          </w:tbl>
          <w:p w14:paraId="10AEEAA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373BE72" w14:textId="77777777" w:rsidTr="00973D9E">
        <w:trPr>
          <w:jc w:val="center"/>
        </w:trPr>
        <w:tc>
          <w:tcPr>
            <w:tcW w:w="1768" w:type="dxa"/>
          </w:tcPr>
          <w:p w14:paraId="60B788ED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Deskripsi singkat mata kuliah</w:t>
            </w:r>
          </w:p>
        </w:tc>
        <w:tc>
          <w:tcPr>
            <w:tcW w:w="10276" w:type="dxa"/>
            <w:gridSpan w:val="10"/>
          </w:tcPr>
          <w:p w14:paraId="7C0CD5D1" w14:textId="5D55EF3D" w:rsidR="007403A2" w:rsidRDefault="00462AC7" w:rsidP="009775AF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462AC7">
              <w:rPr>
                <w:rFonts w:cs="Georgia"/>
                <w:sz w:val="16"/>
                <w:szCs w:val="16"/>
                <w:lang w:val="en-US"/>
              </w:rPr>
              <w:t xml:space="preserve">Mata kuliah </w:t>
            </w:r>
            <w:r w:rsidR="009775AF">
              <w:rPr>
                <w:rFonts w:cs="Georgia"/>
                <w:sz w:val="16"/>
                <w:szCs w:val="16"/>
                <w:lang w:val="en-US"/>
              </w:rPr>
              <w:t>Tibbun</w:t>
            </w:r>
            <w:r w:rsidRPr="00462AC7">
              <w:rPr>
                <w:rFonts w:cs="Georgia"/>
                <w:sz w:val="16"/>
                <w:szCs w:val="16"/>
                <w:lang w:val="en-US"/>
              </w:rPr>
              <w:t xml:space="preserve"> nabawi memberikan wawasan tentang pengobatan holistik yang digali dari pengobatan yang dituntunkan dalam Al Quran dan dicontohkan oleh Rosulullah </w:t>
            </w:r>
            <w:r>
              <w:rPr>
                <w:rFonts w:cs="Georgia"/>
                <w:sz w:val="16"/>
                <w:szCs w:val="16"/>
                <w:lang w:val="en-US"/>
              </w:rPr>
              <w:t>serta</w:t>
            </w:r>
            <w:r w:rsidRPr="00462AC7">
              <w:rPr>
                <w:rFonts w:cs="Georgia"/>
                <w:sz w:val="16"/>
                <w:szCs w:val="16"/>
                <w:lang w:val="en-US"/>
              </w:rPr>
              <w:t xml:space="preserve"> para shohabat. Pengetahuan dan konsep dasar ke</w:t>
            </w:r>
            <w:r>
              <w:rPr>
                <w:rFonts w:cs="Georgia"/>
                <w:sz w:val="16"/>
                <w:szCs w:val="16"/>
                <w:lang w:val="en-US"/>
              </w:rPr>
              <w:t>i</w:t>
            </w:r>
            <w:r w:rsidRPr="00462AC7">
              <w:rPr>
                <w:rFonts w:cs="Georgia"/>
                <w:sz w:val="16"/>
                <w:szCs w:val="16"/>
                <w:lang w:val="en-US"/>
              </w:rPr>
              <w:t xml:space="preserve">slaman menjadi landasan penting dalam mata kuliah ini. Sejarah dan perkembangan tibbun nabawi disampaikan untuk dapat menghubungkan dengan konsep pengobatan sekarang ini. Secara </w:t>
            </w:r>
            <w:r w:rsidRPr="00462AC7">
              <w:rPr>
                <w:rFonts w:cs="Georgia"/>
                <w:sz w:val="16"/>
                <w:szCs w:val="16"/>
                <w:lang w:val="en-US"/>
              </w:rPr>
              <w:lastRenderedPageBreak/>
              <w:t>spesifik dibahas tentang herbal nabawi berdasarkan Al Quran dan as sunah, bekam, rukyah, serta peran doa, puasa, nutrisi dalam penyembuhan suatu penyakit.</w:t>
            </w:r>
          </w:p>
        </w:tc>
      </w:tr>
      <w:tr w:rsidR="007403A2" w14:paraId="03B92F41" w14:textId="77777777" w:rsidTr="00973D9E">
        <w:trPr>
          <w:jc w:val="center"/>
        </w:trPr>
        <w:tc>
          <w:tcPr>
            <w:tcW w:w="1768" w:type="dxa"/>
          </w:tcPr>
          <w:p w14:paraId="5A5DD748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lastRenderedPageBreak/>
              <w:t>Bahan Kajian:</w:t>
            </w:r>
          </w:p>
          <w:p w14:paraId="5D18C404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Materi Pembelajaran</w:t>
            </w:r>
          </w:p>
        </w:tc>
        <w:tc>
          <w:tcPr>
            <w:tcW w:w="10276" w:type="dxa"/>
            <w:gridSpan w:val="10"/>
            <w:tcBorders>
              <w:bottom w:val="single" w:sz="4" w:space="0" w:color="auto"/>
            </w:tcBorders>
            <w:vAlign w:val="center"/>
          </w:tcPr>
          <w:p w14:paraId="0B2CE2D1" w14:textId="44085B07" w:rsidR="00E5771A" w:rsidRDefault="00622A79" w:rsidP="007403A2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622A79">
              <w:rPr>
                <w:rFonts w:cs="Georgia"/>
                <w:sz w:val="16"/>
                <w:szCs w:val="16"/>
                <w:lang w:val="en-US"/>
              </w:rPr>
              <w:t>Sejarah perkembangan Tibun Nabawi</w:t>
            </w:r>
            <w:r w:rsidR="00737519">
              <w:rPr>
                <w:rFonts w:cs="Georgia"/>
                <w:sz w:val="16"/>
                <w:szCs w:val="16"/>
                <w:lang w:val="en-US"/>
              </w:rPr>
              <w:t xml:space="preserve"> dan tokoh tokoh yang mengembangkannya</w:t>
            </w:r>
          </w:p>
          <w:p w14:paraId="233D4389" w14:textId="359C2E17" w:rsidR="00622A79" w:rsidRDefault="00E5771A" w:rsidP="00737519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F</w:t>
            </w:r>
            <w:r w:rsidR="00737519">
              <w:rPr>
                <w:rFonts w:cs="Georgia"/>
                <w:sz w:val="16"/>
                <w:szCs w:val="16"/>
                <w:lang w:val="en-US"/>
              </w:rPr>
              <w:t xml:space="preserve">ilosofi pengobatan, </w:t>
            </w:r>
            <w:r w:rsidR="00622A79" w:rsidRPr="00622A79">
              <w:rPr>
                <w:rFonts w:cs="Georgia"/>
                <w:sz w:val="16"/>
                <w:szCs w:val="16"/>
                <w:lang w:val="en-US"/>
              </w:rPr>
              <w:t>teologi sehat sakit dalam tinjauan Islam</w:t>
            </w:r>
            <w:r w:rsidR="00737519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r w:rsidR="00622A79" w:rsidRPr="00737519">
              <w:rPr>
                <w:rFonts w:cs="Georgia"/>
                <w:sz w:val="16"/>
                <w:szCs w:val="16"/>
                <w:lang w:val="en-US"/>
              </w:rPr>
              <w:t>Tibbul wiqo’i (kebiasaan Rosulullah yang berdampak pada Kesehatan)</w:t>
            </w:r>
          </w:p>
          <w:p w14:paraId="43A0F229" w14:textId="44FF129F" w:rsidR="00737519" w:rsidRDefault="00737519" w:rsidP="00737519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Tibbun Nabawi yang diterapkan pada pelayanan kesehatan komplementer</w:t>
            </w:r>
          </w:p>
          <w:p w14:paraId="087A482A" w14:textId="57805958" w:rsidR="00737519" w:rsidRPr="00737519" w:rsidRDefault="00737519" w:rsidP="00737519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Herbal Nabawiah untuk penyakit tidak menular</w:t>
            </w:r>
          </w:p>
          <w:p w14:paraId="1B82CB2D" w14:textId="7E9C454B" w:rsidR="00311B8D" w:rsidRPr="00311B8D" w:rsidRDefault="00311B8D" w:rsidP="00737519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R</w:t>
            </w:r>
            <w:r w:rsidRPr="00311B8D">
              <w:rPr>
                <w:rFonts w:cs="Georgia"/>
                <w:sz w:val="16"/>
                <w:szCs w:val="16"/>
                <w:lang w:val="en-US"/>
              </w:rPr>
              <w:t xml:space="preserve">asionalitas dan saintifikasi penggunaan herbal </w:t>
            </w:r>
            <w:r w:rsidR="00737519">
              <w:rPr>
                <w:rFonts w:cs="Georgia"/>
                <w:sz w:val="16"/>
                <w:szCs w:val="16"/>
                <w:lang w:val="en-US"/>
              </w:rPr>
              <w:t xml:space="preserve">nabawi </w:t>
            </w:r>
            <w:r w:rsidRPr="00311B8D">
              <w:rPr>
                <w:rFonts w:cs="Georgia"/>
                <w:sz w:val="16"/>
                <w:szCs w:val="16"/>
                <w:lang w:val="en-US"/>
              </w:rPr>
              <w:t>berdasarkan pengembangan literasi berbasis internet of things.</w:t>
            </w:r>
          </w:p>
        </w:tc>
      </w:tr>
      <w:tr w:rsidR="007403A2" w14:paraId="6DD86548" w14:textId="77777777" w:rsidTr="00973D9E">
        <w:trPr>
          <w:jc w:val="center"/>
        </w:trPr>
        <w:tc>
          <w:tcPr>
            <w:tcW w:w="1768" w:type="dxa"/>
            <w:vMerge w:val="restart"/>
          </w:tcPr>
          <w:p w14:paraId="7256830A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Pustaka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DF9D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Utama:</w:t>
            </w:r>
          </w:p>
        </w:tc>
        <w:tc>
          <w:tcPr>
            <w:tcW w:w="9069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7396737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21E27AF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21B27F42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14:paraId="4C1B4861" w14:textId="77777777" w:rsidR="00737519" w:rsidRDefault="00311B8D" w:rsidP="00FE6F28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11B8D">
              <w:rPr>
                <w:rFonts w:cs="Georgia"/>
                <w:sz w:val="16"/>
                <w:szCs w:val="16"/>
                <w:lang w:val="en-US"/>
              </w:rPr>
              <w:t>Ibnu Qoyyim Al Jauziyah, 2004, Metode Pengobatan Nabi, Griya Ilmu, Jakarta.</w:t>
            </w:r>
          </w:p>
          <w:p w14:paraId="399A04AC" w14:textId="095B2AFC" w:rsidR="00311B8D" w:rsidRPr="00311B8D" w:rsidRDefault="00737519" w:rsidP="00FE6F28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Kintoko dan Witasari HA, 2021, Buku Ajar Pengobatan Nabawi, </w:t>
            </w:r>
            <w:r w:rsidR="0092747E">
              <w:rPr>
                <w:rFonts w:cs="Georgia"/>
                <w:sz w:val="16"/>
                <w:szCs w:val="16"/>
                <w:lang w:val="en-US"/>
              </w:rPr>
              <w:t>Deepublis, Yogyakarta.</w:t>
            </w:r>
            <w:r w:rsidR="00311B8D" w:rsidRPr="00311B8D">
              <w:rPr>
                <w:rFonts w:cs="Georgia"/>
                <w:sz w:val="16"/>
                <w:szCs w:val="16"/>
                <w:lang w:val="en-US"/>
              </w:rPr>
              <w:tab/>
              <w:t xml:space="preserve"> </w:t>
            </w:r>
          </w:p>
          <w:p w14:paraId="64B1FB4C" w14:textId="6626E28D" w:rsidR="00311B8D" w:rsidRPr="00311B8D" w:rsidRDefault="00311B8D" w:rsidP="00FE6F28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11B8D">
              <w:rPr>
                <w:rFonts w:cs="Georgia"/>
                <w:sz w:val="16"/>
                <w:szCs w:val="16"/>
                <w:lang w:val="en-US"/>
              </w:rPr>
              <w:t>Hamid Ahmad Ath Thahir, 2017, Kisah kiasah dalam Al Quran, Ummul Qura, Jakarta.</w:t>
            </w:r>
          </w:p>
          <w:p w14:paraId="1B027106" w14:textId="124AB750" w:rsidR="00311B8D" w:rsidRPr="00311B8D" w:rsidRDefault="00311B8D" w:rsidP="00FE6F28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11B8D">
              <w:rPr>
                <w:rFonts w:cs="Georgia"/>
                <w:sz w:val="16"/>
                <w:szCs w:val="16"/>
                <w:lang w:val="en-US"/>
              </w:rPr>
              <w:t>Agus Rahmadi, 2019, Bekam tinjauan hadis dan ilmiah, Perkumpulan Bekam Indonesia, Depok.</w:t>
            </w:r>
          </w:p>
          <w:p w14:paraId="08251834" w14:textId="12A034F1" w:rsidR="007403A2" w:rsidRPr="00FE6F28" w:rsidRDefault="00311B8D" w:rsidP="00FE6F28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11B8D">
              <w:rPr>
                <w:rFonts w:cs="Georgia"/>
                <w:sz w:val="16"/>
                <w:szCs w:val="16"/>
                <w:lang w:val="en-US"/>
              </w:rPr>
              <w:t>Anonim, 2019, Panduan pengajaran bekam PBI, Perkumpulan Bekam Indonesia, Depok.</w:t>
            </w:r>
          </w:p>
        </w:tc>
      </w:tr>
      <w:tr w:rsidR="007403A2" w14:paraId="4A799F1E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29E51F2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9901C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Pendukung</w:t>
            </w:r>
          </w:p>
        </w:tc>
        <w:tc>
          <w:tcPr>
            <w:tcW w:w="9069" w:type="dxa"/>
            <w:gridSpan w:val="8"/>
            <w:tcBorders>
              <w:bottom w:val="nil"/>
            </w:tcBorders>
            <w:vAlign w:val="center"/>
          </w:tcPr>
          <w:p w14:paraId="7C4A53B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408FAC4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36DA187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14:paraId="58B04EA1" w14:textId="77777777" w:rsidR="007403A2" w:rsidRDefault="00C019D9" w:rsidP="007403A2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sz w:val="16"/>
                <w:szCs w:val="16"/>
                <w:lang w:val="en-US"/>
              </w:rPr>
            </w:pPr>
            <w:hyperlink r:id="rId7" w:history="1">
              <w:r w:rsidR="00D252F0" w:rsidRPr="00A20CE8">
                <w:rPr>
                  <w:rStyle w:val="Hyperlink"/>
                  <w:rFonts w:cs="Georgia"/>
                  <w:sz w:val="16"/>
                  <w:szCs w:val="16"/>
                  <w:lang w:val="en-US"/>
                </w:rPr>
                <w:t>https://www.researchgate.net/publication/339325875_TRADITIONAL_ISLAMIC_MEDICINE_AND_REMEDIES</w:t>
              </w:r>
            </w:hyperlink>
            <w:r w:rsidR="00D252F0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</w:p>
          <w:p w14:paraId="75C4A55E" w14:textId="43DADF8B" w:rsidR="00C019D9" w:rsidRDefault="00C019D9" w:rsidP="007403A2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C019D9">
              <w:rPr>
                <w:rFonts w:cs="Georgia"/>
                <w:sz w:val="16"/>
                <w:szCs w:val="16"/>
                <w:lang w:val="en-US"/>
              </w:rPr>
              <w:t>Kintoko dan Witasari HA, 202</w:t>
            </w:r>
            <w:r>
              <w:rPr>
                <w:rFonts w:cs="Georgia"/>
                <w:sz w:val="16"/>
                <w:szCs w:val="16"/>
                <w:lang w:val="en-US"/>
              </w:rPr>
              <w:t>0</w:t>
            </w:r>
            <w:r w:rsidRPr="00C019D9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r>
              <w:rPr>
                <w:rFonts w:cs="Georgia"/>
                <w:sz w:val="16"/>
                <w:szCs w:val="16"/>
                <w:lang w:val="en-US"/>
              </w:rPr>
              <w:t>Bunga Rampai Herbal Indonesia</w:t>
            </w:r>
            <w:r w:rsidRPr="00C019D9">
              <w:rPr>
                <w:rFonts w:cs="Georgia"/>
                <w:sz w:val="16"/>
                <w:szCs w:val="16"/>
                <w:lang w:val="en-US"/>
              </w:rPr>
              <w:t>, Deepublis, Yogyakarta</w:t>
            </w:r>
          </w:p>
        </w:tc>
      </w:tr>
      <w:tr w:rsidR="007403A2" w14:paraId="5378782F" w14:textId="77777777" w:rsidTr="00973D9E">
        <w:trPr>
          <w:jc w:val="center"/>
        </w:trPr>
        <w:tc>
          <w:tcPr>
            <w:tcW w:w="1768" w:type="dxa"/>
            <w:vAlign w:val="center"/>
          </w:tcPr>
          <w:p w14:paraId="3788EF2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Dosen Pengampu</w:t>
            </w:r>
          </w:p>
        </w:tc>
        <w:tc>
          <w:tcPr>
            <w:tcW w:w="10276" w:type="dxa"/>
            <w:gridSpan w:val="10"/>
            <w:vAlign w:val="center"/>
          </w:tcPr>
          <w:p w14:paraId="1B4C26C8" w14:textId="0B2540C8" w:rsidR="007403A2" w:rsidRDefault="00622A7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Dr. apt. Kintoko, M.Sc. </w:t>
            </w:r>
            <w:r w:rsidR="00441106">
              <w:rPr>
                <w:rFonts w:cs="Georgia"/>
                <w:sz w:val="16"/>
                <w:szCs w:val="16"/>
                <w:lang w:val="en-US"/>
              </w:rPr>
              <w:t>, apt. Hardi Astuti Witasari, M.Sc.</w:t>
            </w:r>
          </w:p>
        </w:tc>
      </w:tr>
      <w:tr w:rsidR="007403A2" w14:paraId="033808FF" w14:textId="77777777" w:rsidTr="00973D9E">
        <w:trPr>
          <w:jc w:val="center"/>
        </w:trPr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4FA77F6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 Kuliah Prasyarat</w:t>
            </w:r>
          </w:p>
        </w:tc>
        <w:tc>
          <w:tcPr>
            <w:tcW w:w="10276" w:type="dxa"/>
            <w:gridSpan w:val="10"/>
            <w:tcBorders>
              <w:bottom w:val="double" w:sz="4" w:space="0" w:color="auto"/>
            </w:tcBorders>
            <w:vAlign w:val="center"/>
          </w:tcPr>
          <w:p w14:paraId="67CECA69" w14:textId="271BC570" w:rsidR="007403A2" w:rsidRDefault="00FE6F28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-</w:t>
            </w:r>
          </w:p>
        </w:tc>
      </w:tr>
    </w:tbl>
    <w:tbl>
      <w:tblPr>
        <w:tblStyle w:val="TableGrid1"/>
        <w:tblW w:w="1190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040"/>
        <w:gridCol w:w="1854"/>
        <w:gridCol w:w="2205"/>
        <w:gridCol w:w="1741"/>
        <w:gridCol w:w="844"/>
        <w:gridCol w:w="1611"/>
        <w:gridCol w:w="1903"/>
        <w:gridCol w:w="709"/>
      </w:tblGrid>
      <w:tr w:rsidR="00F5498F" w:rsidRPr="00115001" w14:paraId="3ED6E4FB" w14:textId="77777777" w:rsidTr="00E5771A">
        <w:trPr>
          <w:tblHeader/>
        </w:trPr>
        <w:tc>
          <w:tcPr>
            <w:tcW w:w="1040" w:type="dxa"/>
            <w:vMerge w:val="restart"/>
            <w:shd w:val="clear" w:color="auto" w:fill="D9D9D9" w:themeFill="background1" w:themeFillShade="D9"/>
            <w:vAlign w:val="center"/>
          </w:tcPr>
          <w:p w14:paraId="17BDD2DD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Minggu ke-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684F32EA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Kemampuan yang diharapkan (Sub-CPMK)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14:paraId="4161288E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Bahan kajian/Materi pembelajaran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  <w:vAlign w:val="center"/>
          </w:tcPr>
          <w:p w14:paraId="475D987E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Bentuk, metode pembelajaran dan pengalaman belajar</w:t>
            </w:r>
          </w:p>
        </w:tc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14:paraId="6CAFE97F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Waktu (menit)</w:t>
            </w:r>
          </w:p>
        </w:tc>
        <w:tc>
          <w:tcPr>
            <w:tcW w:w="4223" w:type="dxa"/>
            <w:gridSpan w:val="3"/>
            <w:shd w:val="clear" w:color="auto" w:fill="D9D9D9" w:themeFill="background1" w:themeFillShade="D9"/>
            <w:vAlign w:val="center"/>
          </w:tcPr>
          <w:p w14:paraId="339D912B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Penilaian</w:t>
            </w:r>
          </w:p>
        </w:tc>
      </w:tr>
      <w:tr w:rsidR="00F5498F" w:rsidRPr="00115001" w14:paraId="6792E20E" w14:textId="77777777" w:rsidTr="00E5771A">
        <w:trPr>
          <w:tblHeader/>
        </w:trPr>
        <w:tc>
          <w:tcPr>
            <w:tcW w:w="104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51B3A2A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5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9333F4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0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3CD12F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31E519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2EAEA6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EEE37C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Teknik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99C2F9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Indikator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D98367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Bobot (%)</w:t>
            </w:r>
          </w:p>
        </w:tc>
      </w:tr>
      <w:tr w:rsidR="00F5498F" w:rsidRPr="00115001" w14:paraId="33351018" w14:textId="77777777" w:rsidTr="00E5771A">
        <w:tc>
          <w:tcPr>
            <w:tcW w:w="1040" w:type="dxa"/>
            <w:tcBorders>
              <w:top w:val="double" w:sz="4" w:space="0" w:color="auto"/>
            </w:tcBorders>
          </w:tcPr>
          <w:p w14:paraId="08F7128C" w14:textId="269DD204" w:rsidR="00F5498F" w:rsidRPr="003F57AF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</w:t>
            </w:r>
            <w:r w:rsidR="00D252F0">
              <w:rPr>
                <w:rFonts w:ascii="Georgia" w:hAnsi="Georgia"/>
                <w:sz w:val="16"/>
                <w:szCs w:val="16"/>
                <w:lang w:val="en-US" w:eastAsia="zh-CN"/>
              </w:rPr>
              <w:t>-2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14:paraId="72C6770E" w14:textId="77777777" w:rsidR="00FE6F28" w:rsidRPr="004051A0" w:rsidRDefault="00FE6F28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Sub-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  <w:t>CPMK1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:</w:t>
            </w:r>
          </w:p>
          <w:p w14:paraId="098F4813" w14:textId="54E8A07B" w:rsidR="00F5498F" w:rsidRPr="004051A0" w:rsidRDefault="0092747E" w:rsidP="003A512D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92747E">
              <w:rPr>
                <w:rFonts w:ascii="Georgia" w:hAnsi="Georgia"/>
                <w:sz w:val="16"/>
                <w:szCs w:val="16"/>
                <w:lang w:eastAsia="zh-CN"/>
              </w:rPr>
              <w:t>Mampu menyampaikan sejarah perkembangan Tibbun Nabawi dan tokoh tokoh yang mengembangkannya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62EDD4DD" w14:textId="64DEC7DB" w:rsidR="00406FF0" w:rsidRPr="00406FF0" w:rsidRDefault="00D252F0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406FF0">
              <w:rPr>
                <w:rFonts w:cs="Georgia"/>
                <w:b/>
                <w:bCs/>
                <w:sz w:val="16"/>
                <w:szCs w:val="16"/>
                <w:lang w:val="en-US"/>
              </w:rPr>
              <w:t>Pertemuan 1</w:t>
            </w:r>
          </w:p>
          <w:p w14:paraId="1FD6FB3E" w14:textId="3C160FEE" w:rsidR="00406FF0" w:rsidRDefault="00406FF0" w:rsidP="00406FF0">
            <w:pPr>
              <w:pStyle w:val="isi"/>
              <w:numPr>
                <w:ilvl w:val="3"/>
                <w:numId w:val="2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Pendahuluan</w:t>
            </w:r>
          </w:p>
          <w:p w14:paraId="7F587930" w14:textId="4ABB284E" w:rsidR="00406FF0" w:rsidRDefault="00406FF0" w:rsidP="00574F61">
            <w:pPr>
              <w:pStyle w:val="isi"/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Kontrak belajar</w:t>
            </w:r>
          </w:p>
          <w:p w14:paraId="09061A0C" w14:textId="55CE0E85" w:rsidR="00406FF0" w:rsidRDefault="00406FF0" w:rsidP="00574F61">
            <w:pPr>
              <w:pStyle w:val="isi"/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Sosialisasi capaian pembelajaran</w:t>
            </w:r>
          </w:p>
          <w:p w14:paraId="00FF3086" w14:textId="35413462" w:rsidR="00406FF0" w:rsidRDefault="00406FF0" w:rsidP="00406FF0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Definisi </w:t>
            </w:r>
            <w:r w:rsidR="00102734">
              <w:rPr>
                <w:rFonts w:cs="Georgia"/>
                <w:sz w:val="16"/>
                <w:szCs w:val="16"/>
                <w:lang w:val="en-US"/>
              </w:rPr>
              <w:t xml:space="preserve"> dan ruang lingkup </w:t>
            </w:r>
            <w:r>
              <w:rPr>
                <w:rFonts w:cs="Georgia"/>
                <w:sz w:val="16"/>
                <w:szCs w:val="16"/>
                <w:lang w:val="en-US"/>
              </w:rPr>
              <w:t>Tibbun Nabawi</w:t>
            </w:r>
          </w:p>
          <w:p w14:paraId="3FCE72E4" w14:textId="77777777" w:rsidR="00102734" w:rsidRDefault="00102734" w:rsidP="00102734">
            <w:pPr>
              <w:pStyle w:val="isi"/>
              <w:spacing w:before="0" w:after="0" w:line="240" w:lineRule="auto"/>
              <w:ind w:left="360"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  <w:p w14:paraId="1C592E17" w14:textId="77777777" w:rsidR="00D252F0" w:rsidRPr="00406FF0" w:rsidRDefault="00D252F0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406FF0">
              <w:rPr>
                <w:rFonts w:cs="Georgia"/>
                <w:b/>
                <w:bCs/>
                <w:sz w:val="16"/>
                <w:szCs w:val="16"/>
                <w:lang w:val="en-US"/>
              </w:rPr>
              <w:t>Pertemuan 2</w:t>
            </w:r>
          </w:p>
          <w:p w14:paraId="0187C647" w14:textId="77777777" w:rsidR="00574F61" w:rsidRDefault="00102734" w:rsidP="0010273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Tokoh-tokoh yang mengembangkan Tibbun Nabawi</w:t>
            </w:r>
          </w:p>
          <w:p w14:paraId="58CCB1C1" w14:textId="0FF29F97" w:rsidR="00EC1D7B" w:rsidRPr="00CD4196" w:rsidRDefault="00EC1D7B" w:rsidP="0010273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14:paraId="40AA5A80" w14:textId="557DF700" w:rsidR="004051A0" w:rsidRDefault="008E1992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L</w:t>
            </w:r>
          </w:p>
          <w:p w14:paraId="6E1F4FA2" w14:textId="77777777" w:rsidR="008E1992" w:rsidRDefault="008E1992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070EED6" w14:textId="654D9A0B" w:rsidR="004051A0" w:rsidRDefault="008E1992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Mencermati materi dan melakukan diskusi</w:t>
            </w:r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r w:rsidR="00AD75E0">
              <w:rPr>
                <w:rFonts w:ascii="Georgia" w:hAnsi="Georgia"/>
                <w:sz w:val="16"/>
                <w:szCs w:val="16"/>
                <w:lang w:val="en-US" w:eastAsia="zh-CN"/>
              </w:rPr>
              <w:t>mengenai</w:t>
            </w:r>
          </w:p>
          <w:p w14:paraId="63ED5274" w14:textId="3A16626C" w:rsidR="004051A0" w:rsidRPr="00EC1D7B" w:rsidRDefault="003C1225" w:rsidP="00EC1D7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EC1D7B">
              <w:rPr>
                <w:rFonts w:ascii="Georgia" w:hAnsi="Georgia"/>
                <w:sz w:val="16"/>
                <w:szCs w:val="16"/>
                <w:lang w:val="en-US" w:eastAsia="zh-CN"/>
              </w:rPr>
              <w:t>Definisi dan sejarah Tibbun Nabawi</w:t>
            </w:r>
            <w:r w:rsidR="00EC1D7B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dan tokoh tokoh yang mengembangkannya</w:t>
            </w:r>
          </w:p>
          <w:p w14:paraId="3C490915" w14:textId="22E70C2D" w:rsidR="00FE6F28" w:rsidRPr="00A84003" w:rsidRDefault="00FE6F28" w:rsidP="00EC1D7B">
            <w:pPr>
              <w:pStyle w:val="ListParagraph"/>
              <w:spacing w:before="0"/>
              <w:ind w:left="36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  <w:tcBorders>
              <w:top w:val="double" w:sz="4" w:space="0" w:color="auto"/>
            </w:tcBorders>
          </w:tcPr>
          <w:p w14:paraId="2D71A6A4" w14:textId="67422547" w:rsidR="00F5498F" w:rsidRDefault="0040535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PB</w:t>
            </w:r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>: 2x2x50</w:t>
            </w:r>
          </w:p>
          <w:p w14:paraId="760E8525" w14:textId="77777777" w:rsidR="003C1225" w:rsidRDefault="003C1225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38ACBE7" w14:textId="5C79AC4A" w:rsidR="003C1225" w:rsidRDefault="003C1225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KM: 2x2x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42D3854C" w14:textId="47AD9C76" w:rsidR="00963E16" w:rsidRDefault="00963E16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A582B43" w14:textId="20B33197" w:rsidR="00963E16" w:rsidRDefault="00963E16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158228FA" w14:textId="180AE94E" w:rsidR="00963E16" w:rsidRDefault="00963E16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2x2x60</w:t>
            </w:r>
          </w:p>
          <w:p w14:paraId="582D4D36" w14:textId="77777777" w:rsidR="003C1225" w:rsidRDefault="003C1225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1241EEF" w14:textId="6D1B8B88" w:rsidR="003C1225" w:rsidRPr="003F57AF" w:rsidRDefault="003C1225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Merge w:val="restart"/>
            <w:tcBorders>
              <w:top w:val="double" w:sz="4" w:space="0" w:color="auto"/>
            </w:tcBorders>
          </w:tcPr>
          <w:p w14:paraId="4C3ACCDB" w14:textId="77777777" w:rsidR="002C3A77" w:rsidRPr="00CD4196" w:rsidRDefault="002C3A77" w:rsidP="002C3A77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Tes Tertulis:</w:t>
            </w:r>
          </w:p>
          <w:p w14:paraId="06D1B891" w14:textId="3AC055EF" w:rsidR="002C3A77" w:rsidRPr="00A84003" w:rsidRDefault="002C3A77" w:rsidP="002C3A77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Ujian tengah semester </w:t>
            </w:r>
            <w:r w:rsidR="00574F61">
              <w:rPr>
                <w:rFonts w:ascii="Georgia" w:hAnsi="Georgia"/>
                <w:sz w:val="16"/>
                <w:szCs w:val="16"/>
                <w:lang w:val="en-US" w:eastAsia="zh-CN"/>
              </w:rPr>
              <w:t>(MCQ)</w:t>
            </w:r>
          </w:p>
          <w:p w14:paraId="36A23F55" w14:textId="374FCA61" w:rsidR="002C3A77" w:rsidRDefault="002C3A77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B13CB9A" w14:textId="117676B0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8B40A11" w14:textId="7DF2F6A1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7CAA94C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4CD76D8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954F2B7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2AF043CD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E65E9D6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6CEC7120" w14:textId="710E3EF1" w:rsidR="00BF505A" w:rsidRPr="00187B53" w:rsidRDefault="00187B53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kuis</w:t>
            </w:r>
          </w:p>
          <w:p w14:paraId="78589473" w14:textId="7943FC01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4027B8DC" w14:textId="4EEBAB8F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42216C68" w14:textId="1748BB5C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C486946" w14:textId="60FB8CC0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2D53984A" w14:textId="7B060FFE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32A07D8F" w14:textId="51FD9B35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9382C4E" w14:textId="4B085CF7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1A200E3E" w14:textId="77777777" w:rsidR="00BF505A" w:rsidRP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332E4630" w14:textId="77777777" w:rsidR="00BF505A" w:rsidRP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BF505A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Tes Tertulis:</w:t>
            </w:r>
          </w:p>
          <w:p w14:paraId="4ECA17EF" w14:textId="77777777" w:rsidR="00F5498F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>Ujian tengah semester (MCQ)</w:t>
            </w:r>
          </w:p>
          <w:p w14:paraId="6DE7AE79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3D86C629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4BCE3973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3B6BBBD3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4A06DB15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64F8D655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68801838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195204D0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5F77FD1F" w14:textId="6D6849D0" w:rsidR="00BF505A" w:rsidRPr="00BF505A" w:rsidRDefault="00EC1D7B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</w:t>
            </w:r>
            <w:r w:rsidR="00BF505A" w:rsidRPr="00BF505A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es Tertulis:</w:t>
            </w:r>
          </w:p>
          <w:p w14:paraId="52AA25B7" w14:textId="77777777" w:rsidR="00BF505A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>Ujian tengah semester (MCQ)</w:t>
            </w:r>
          </w:p>
          <w:p w14:paraId="15F8D679" w14:textId="77777777" w:rsidR="006D4D24" w:rsidRDefault="006D4D24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6AA0836" w14:textId="44493362" w:rsidR="006D4D24" w:rsidRPr="00BF505A" w:rsidRDefault="006D4D24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Kuis (MCQ)</w:t>
            </w:r>
          </w:p>
        </w:tc>
        <w:tc>
          <w:tcPr>
            <w:tcW w:w="1903" w:type="dxa"/>
            <w:tcBorders>
              <w:top w:val="double" w:sz="4" w:space="0" w:color="auto"/>
            </w:tcBorders>
          </w:tcPr>
          <w:p w14:paraId="44DC3673" w14:textId="7B327052" w:rsidR="00187B53" w:rsidRPr="00973D9E" w:rsidRDefault="002C3A77" w:rsidP="00187B53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lastRenderedPageBreak/>
              <w:t>K</w:t>
            </w:r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etepatan dalam </w:t>
            </w:r>
            <w:r w:rsidR="00187B53"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r w:rsidR="00187B53" w:rsidRPr="00187B53">
              <w:rPr>
                <w:rFonts w:eastAsia="SimSun"/>
                <w:sz w:val="16"/>
                <w:szCs w:val="16"/>
                <w:lang w:val="en-US" w:eastAsia="zh-CN"/>
              </w:rPr>
              <w:t>menyampaikan sejarah perkembangan Tibbun Nabawi dan tokoh tokoh yang mengembangkannya</w:t>
            </w:r>
          </w:p>
          <w:p w14:paraId="0FFE6855" w14:textId="4C8310F2" w:rsidR="00F5498F" w:rsidRPr="00973D9E" w:rsidRDefault="00F5498F" w:rsidP="00187B53">
            <w:pPr>
              <w:pStyle w:val="isi"/>
              <w:spacing w:before="0" w:after="0" w:line="240" w:lineRule="auto"/>
              <w:ind w:left="360"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121753C" w14:textId="057ED1E2" w:rsidR="00F5498F" w:rsidRDefault="00EC1D7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10</w:t>
            </w:r>
          </w:p>
          <w:p w14:paraId="50B8817E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15C9E29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24D4995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13B284C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6C892D5" w14:textId="77777777" w:rsidR="00EC1D7B" w:rsidRDefault="00EC1D7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7B5B1EB" w14:textId="77777777" w:rsidR="00EC1D7B" w:rsidRDefault="00EC1D7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0777B94" w14:textId="77777777" w:rsidR="00EC1D7B" w:rsidRDefault="00EC1D7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2CCDC98" w14:textId="77777777" w:rsidR="00EC1D7B" w:rsidRDefault="00EC1D7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60ED44F" w14:textId="3861843B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01A9577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DF53668" w14:textId="51F393A5" w:rsidR="008E1992" w:rsidRPr="003F57AF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5</w:t>
            </w:r>
          </w:p>
        </w:tc>
      </w:tr>
      <w:tr w:rsidR="00F5498F" w:rsidRPr="00115001" w14:paraId="28C3FA80" w14:textId="77777777" w:rsidTr="00E5771A">
        <w:tc>
          <w:tcPr>
            <w:tcW w:w="1040" w:type="dxa"/>
          </w:tcPr>
          <w:p w14:paraId="15B73A2B" w14:textId="5D6C9BE4" w:rsidR="00F5498F" w:rsidRPr="00CD4196" w:rsidRDefault="00574F61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3-4</w:t>
            </w:r>
          </w:p>
        </w:tc>
        <w:tc>
          <w:tcPr>
            <w:tcW w:w="1854" w:type="dxa"/>
          </w:tcPr>
          <w:p w14:paraId="784605D3" w14:textId="77777777" w:rsidR="002C3A77" w:rsidRPr="004051A0" w:rsidRDefault="002C3A77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Sub-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  <w:t>CPM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K2:</w:t>
            </w:r>
          </w:p>
          <w:p w14:paraId="313F481B" w14:textId="7237F083" w:rsidR="00F5498F" w:rsidRPr="00AD75E0" w:rsidRDefault="00102734" w:rsidP="00102734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102734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Mampu menentukan konsep teologi sehat sakit serta contoh Tibbul wiqo’i dan tibbul ‘ilaji (kebiasaan Rosulullah yang berhubungan dengan kesehatan) </w:t>
            </w:r>
            <w:r w:rsidR="002C3A77" w:rsidRPr="002C3A77">
              <w:rPr>
                <w:rFonts w:ascii="Georgia" w:hAnsi="Georgi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205" w:type="dxa"/>
          </w:tcPr>
          <w:p w14:paraId="6A4CA4B4" w14:textId="7757858A" w:rsidR="004051A0" w:rsidRPr="004051A0" w:rsidRDefault="00574F61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 3</w:t>
            </w:r>
          </w:p>
          <w:p w14:paraId="49F9B565" w14:textId="7E0966BA" w:rsidR="00187B53" w:rsidRDefault="00187B53" w:rsidP="00187B53">
            <w:pPr>
              <w:pStyle w:val="ListParagraph"/>
              <w:numPr>
                <w:ilvl w:val="0"/>
                <w:numId w:val="20"/>
              </w:numPr>
              <w:spacing w:before="0"/>
              <w:ind w:left="36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Konsep teologi sehat dan sakit </w:t>
            </w:r>
          </w:p>
          <w:p w14:paraId="2736263C" w14:textId="6FE105DF" w:rsidR="00F5498F" w:rsidRPr="00187B53" w:rsidRDefault="00891A5A" w:rsidP="00187B53">
            <w:pPr>
              <w:pStyle w:val="ListParagraph"/>
              <w:numPr>
                <w:ilvl w:val="0"/>
                <w:numId w:val="20"/>
              </w:numPr>
              <w:spacing w:before="0"/>
              <w:ind w:left="36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187B53">
              <w:rPr>
                <w:rFonts w:ascii="Georgia" w:hAnsi="Georgia"/>
                <w:sz w:val="16"/>
                <w:szCs w:val="16"/>
                <w:lang w:eastAsia="zh-CN"/>
              </w:rPr>
              <w:t xml:space="preserve">Tibbul wiqo’i </w:t>
            </w:r>
            <w:r w:rsidR="00574F61" w:rsidRPr="00187B53">
              <w:rPr>
                <w:rFonts w:ascii="Georgia" w:hAnsi="Georgia"/>
                <w:sz w:val="16"/>
                <w:szCs w:val="16"/>
                <w:lang w:val="en-US" w:eastAsia="zh-CN"/>
              </w:rPr>
              <w:t>dalam kebiasaan sehari hari</w:t>
            </w:r>
            <w:r w:rsidR="00E5771A" w:rsidRPr="00187B53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yang berdampak pada kesehatan</w:t>
            </w:r>
          </w:p>
          <w:p w14:paraId="4CF7D6BE" w14:textId="77777777" w:rsidR="00574F61" w:rsidRDefault="00574F61" w:rsidP="003A512D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46F6A878" w14:textId="77777777" w:rsidR="00EC1D7B" w:rsidRDefault="00EC1D7B" w:rsidP="003A512D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  <w:t>Pertemuan 4</w:t>
            </w:r>
          </w:p>
          <w:p w14:paraId="04BF6E08" w14:textId="7FA9DABB" w:rsidR="004051A0" w:rsidRPr="00EC1D7B" w:rsidRDefault="004051A0" w:rsidP="003A512D">
            <w:pPr>
              <w:spacing w:before="0"/>
              <w:rPr>
                <w:rFonts w:ascii="Georgia" w:eastAsia="SimSun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lastRenderedPageBreak/>
              <w:t>Tibbul wiqo’i dalam aspek ibadah</w:t>
            </w:r>
            <w:r w:rsidR="00E5771A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 yang berdampak pada kesehatan</w:t>
            </w:r>
          </w:p>
          <w:p w14:paraId="63BE0E65" w14:textId="352D1727" w:rsidR="004051A0" w:rsidRPr="00187B53" w:rsidRDefault="004051A0" w:rsidP="00187B53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6E4737DE" w14:textId="5794E221" w:rsidR="00F5498F" w:rsidRDefault="008E1992" w:rsidP="00AD75E0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S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L</w:t>
            </w:r>
          </w:p>
          <w:p w14:paraId="626C45FD" w14:textId="77777777" w:rsidR="008E1992" w:rsidRDefault="008E1992" w:rsidP="00AD75E0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E4F7687" w14:textId="4087F1B7" w:rsidR="003C1225" w:rsidRDefault="008E1992" w:rsidP="003C1225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Mencermati materi dan melakukan diskusi</w:t>
            </w:r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mengenai</w:t>
            </w:r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>:</w:t>
            </w:r>
          </w:p>
          <w:p w14:paraId="49B6E4B5" w14:textId="101D29FD" w:rsidR="00187B53" w:rsidRDefault="00187B53" w:rsidP="003C1225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Konsep teologi sehat dan sakit</w:t>
            </w:r>
          </w:p>
          <w:p w14:paraId="6003A6E9" w14:textId="1A427B86" w:rsidR="003C1225" w:rsidRPr="00AD6C22" w:rsidRDefault="003C1225" w:rsidP="003C1225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Tibbul wiqoi </w:t>
            </w:r>
            <w:r w:rsidR="00BF505A"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dalam kebiasaan sehari hari (makan, tidur, </w:t>
            </w:r>
            <w:r w:rsidR="00BF505A"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olahraga) dan dalam aspek ibadah (sholat fardhu, sholat sunah, puasa, dan dzikir)</w:t>
            </w:r>
          </w:p>
        </w:tc>
        <w:tc>
          <w:tcPr>
            <w:tcW w:w="844" w:type="dxa"/>
          </w:tcPr>
          <w:p w14:paraId="3C1A6347" w14:textId="6B08FB70" w:rsidR="003C1225" w:rsidRPr="003C1225" w:rsidRDefault="0040535B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PB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: 2x2x50</w:t>
            </w:r>
          </w:p>
          <w:p w14:paraId="5B5F78D4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8AB3547" w14:textId="05B3F5B7" w:rsid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KM: 2x2x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63E62C45" w14:textId="103D3527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72CC3BB" w14:textId="2973DAB2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5C99A77E" w14:textId="11CB0905" w:rsidR="00963E16" w:rsidRPr="003C1225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2x2x60</w:t>
            </w:r>
          </w:p>
          <w:p w14:paraId="5B27E3F2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71CAB6C" w14:textId="3A50DC50" w:rsidR="00F5498F" w:rsidRPr="00CD4196" w:rsidRDefault="00F5498F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Merge/>
          </w:tcPr>
          <w:p w14:paraId="71E90228" w14:textId="77777777" w:rsidR="00F5498F" w:rsidRPr="00AD6C22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27F57896" w14:textId="39749B68" w:rsidR="008E1992" w:rsidRDefault="00891A5A" w:rsidP="00187B53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Ketepatan </w:t>
            </w:r>
            <w:r w:rsidR="00187B53" w:rsidRPr="00187B53">
              <w:rPr>
                <w:sz w:val="16"/>
                <w:szCs w:val="16"/>
                <w:lang w:val="en-US" w:eastAsia="zh-CN"/>
              </w:rPr>
              <w:t xml:space="preserve">menentukan konsep teologi sehat sakit serta contoh Tibbul wiqo’i dan tibbul ‘ilaji (kebiasaan Rosulullah yang berhubungan dengan kesehatan)  </w:t>
            </w:r>
          </w:p>
          <w:p w14:paraId="367ABE1E" w14:textId="59784F62" w:rsidR="00F5498F" w:rsidRPr="00891A5A" w:rsidRDefault="00F5498F" w:rsidP="00187B53">
            <w:pPr>
              <w:pStyle w:val="isi"/>
              <w:spacing w:before="0" w:after="0" w:line="240" w:lineRule="auto"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</w:tcPr>
          <w:p w14:paraId="14A2F23F" w14:textId="75993B4F" w:rsidR="00F5498F" w:rsidRDefault="006E72A0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15</w:t>
            </w:r>
          </w:p>
          <w:p w14:paraId="48EA0509" w14:textId="66E4BB63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FF5B7E7" w14:textId="409D0B2F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3C2E410" w14:textId="46B4196C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6401563" w14:textId="63811F93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BA53579" w14:textId="3C015273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9C4EA69" w14:textId="32616F73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EFD562F" w14:textId="37E026E3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D4095D4" w14:textId="21C0A4CF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67F54EA" w14:textId="0DE98C4C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3B7F9AE" w14:textId="53F25948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3580D87" w14:textId="340BBCE0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59E7BD9" w14:textId="7F034971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C2567E4" w14:textId="77777777" w:rsidR="00187B53" w:rsidRDefault="00187B53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DDC5560" w14:textId="11FA2D09" w:rsidR="008E1992" w:rsidRPr="00CD4196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F5498F" w:rsidRPr="00115001" w14:paraId="22CDE45D" w14:textId="77777777" w:rsidTr="00E5771A">
        <w:tc>
          <w:tcPr>
            <w:tcW w:w="1040" w:type="dxa"/>
          </w:tcPr>
          <w:p w14:paraId="016DC3F1" w14:textId="0A57BCCC" w:rsidR="00F5498F" w:rsidRPr="00CD4196" w:rsidRDefault="004051A0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5-7</w:t>
            </w:r>
          </w:p>
        </w:tc>
        <w:tc>
          <w:tcPr>
            <w:tcW w:w="1854" w:type="dxa"/>
          </w:tcPr>
          <w:p w14:paraId="36BBCB52" w14:textId="77777777" w:rsidR="00891A5A" w:rsidRPr="005C1B75" w:rsidRDefault="00891A5A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5C1B75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Sub-</w:t>
            </w:r>
            <w:r w:rsidRPr="005C1B75"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  <w:t>CPMK</w:t>
            </w:r>
            <w:r w:rsidRPr="005C1B75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3:</w:t>
            </w:r>
          </w:p>
          <w:p w14:paraId="6B0293F2" w14:textId="7A6D1CA8" w:rsidR="00F5498F" w:rsidRPr="004051A0" w:rsidRDefault="004051A0" w:rsidP="00187B53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4051A0">
              <w:rPr>
                <w:rFonts w:ascii="Georgia" w:hAnsi="Georgia"/>
                <w:sz w:val="16"/>
                <w:szCs w:val="16"/>
                <w:lang w:eastAsia="zh-CN"/>
              </w:rPr>
              <w:t xml:space="preserve">Mampu </w:t>
            </w:r>
            <w:r w:rsidR="008E1992">
              <w:rPr>
                <w:rFonts w:ascii="Georgia" w:hAnsi="Georgia"/>
                <w:sz w:val="16"/>
                <w:szCs w:val="16"/>
                <w:lang w:val="en-US" w:eastAsia="zh-CN"/>
              </w:rPr>
              <w:t>menunjukkan</w:t>
            </w:r>
            <w:r w:rsidRPr="004051A0">
              <w:rPr>
                <w:rFonts w:ascii="Georgia" w:hAnsi="Georgia"/>
                <w:sz w:val="16"/>
                <w:szCs w:val="16"/>
                <w:lang w:eastAsia="zh-CN"/>
              </w:rPr>
              <w:t xml:space="preserve"> Tibbun Nabawi </w:t>
            </w:r>
            <w:r w:rsidR="00187B53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dalam </w:t>
            </w:r>
            <w:r w:rsidRPr="004051A0">
              <w:rPr>
                <w:rFonts w:ascii="Georgia" w:hAnsi="Georgia"/>
                <w:sz w:val="16"/>
                <w:szCs w:val="16"/>
                <w:lang w:eastAsia="zh-CN"/>
              </w:rPr>
              <w:t xml:space="preserve">pelayanan kesehatan tradisional komplementer </w:t>
            </w:r>
          </w:p>
        </w:tc>
        <w:tc>
          <w:tcPr>
            <w:tcW w:w="2205" w:type="dxa"/>
          </w:tcPr>
          <w:p w14:paraId="55800767" w14:textId="77777777" w:rsidR="005C1B75" w:rsidRPr="005C1B75" w:rsidRDefault="005C1B75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5C1B75">
              <w:rPr>
                <w:rFonts w:cs="Georgia"/>
                <w:b/>
                <w:bCs/>
                <w:sz w:val="16"/>
                <w:szCs w:val="16"/>
                <w:lang w:val="en-US"/>
              </w:rPr>
              <w:t>Pertemuan 5</w:t>
            </w:r>
          </w:p>
          <w:p w14:paraId="6489DCAB" w14:textId="7A0A8BD1" w:rsidR="005C1B75" w:rsidRDefault="00297B64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Aspek yang harus diketahui dalam b</w:t>
            </w:r>
            <w:r w:rsidR="009B22BC">
              <w:rPr>
                <w:rFonts w:cs="Georgia"/>
                <w:sz w:val="16"/>
                <w:szCs w:val="16"/>
                <w:lang w:val="en-US"/>
              </w:rPr>
              <w:t>ekam</w:t>
            </w:r>
          </w:p>
          <w:p w14:paraId="2B32308B" w14:textId="77777777" w:rsidR="009B22BC" w:rsidRDefault="009B22BC" w:rsidP="009B22BC">
            <w:pPr>
              <w:pStyle w:val="isi"/>
              <w:spacing w:before="0" w:after="0" w:line="240" w:lineRule="auto"/>
              <w:ind w:left="360"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  <w:p w14:paraId="16780D5D" w14:textId="77777777" w:rsidR="005C1B75" w:rsidRPr="009B22BC" w:rsidRDefault="005C1B75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9B22BC">
              <w:rPr>
                <w:rFonts w:cs="Georgia"/>
                <w:b/>
                <w:bCs/>
                <w:sz w:val="16"/>
                <w:szCs w:val="16"/>
                <w:lang w:val="en-US"/>
              </w:rPr>
              <w:t>Pertemuan 6</w:t>
            </w:r>
          </w:p>
          <w:p w14:paraId="16B025DC" w14:textId="4BF3E838" w:rsidR="009B22BC" w:rsidRDefault="009B22BC" w:rsidP="005C1B7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T</w:t>
            </w:r>
            <w:r w:rsidR="005C1B75" w:rsidRPr="00891A5A">
              <w:rPr>
                <w:rFonts w:cs="Georgia"/>
                <w:sz w:val="16"/>
                <w:szCs w:val="16"/>
                <w:lang w:val="en-US"/>
              </w:rPr>
              <w:t xml:space="preserve">eknik </w:t>
            </w:r>
            <w:r w:rsidR="00297B64">
              <w:rPr>
                <w:rFonts w:cs="Georgia"/>
                <w:sz w:val="16"/>
                <w:szCs w:val="16"/>
                <w:lang w:val="en-US"/>
              </w:rPr>
              <w:t xml:space="preserve">dan titik penting dalam </w:t>
            </w:r>
            <w:r w:rsidR="005C1B75" w:rsidRPr="00891A5A">
              <w:rPr>
                <w:rFonts w:cs="Georgia"/>
                <w:sz w:val="16"/>
                <w:szCs w:val="16"/>
                <w:lang w:val="en-US"/>
              </w:rPr>
              <w:t xml:space="preserve">bekam </w:t>
            </w:r>
          </w:p>
          <w:p w14:paraId="1B90007D" w14:textId="77777777" w:rsidR="005C1B75" w:rsidRDefault="005C1B75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  <w:p w14:paraId="3A3AC3C5" w14:textId="77777777" w:rsidR="005C1B75" w:rsidRPr="009B22BC" w:rsidRDefault="005C1B75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9B22BC">
              <w:rPr>
                <w:rFonts w:cs="Georgia"/>
                <w:b/>
                <w:bCs/>
                <w:sz w:val="16"/>
                <w:szCs w:val="16"/>
                <w:lang w:val="en-US"/>
              </w:rPr>
              <w:t>Pertemuan 7</w:t>
            </w:r>
          </w:p>
          <w:p w14:paraId="677C4703" w14:textId="77777777" w:rsidR="009B22BC" w:rsidRDefault="009B22BC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Rukyah</w:t>
            </w:r>
          </w:p>
          <w:p w14:paraId="5CF288E0" w14:textId="390E83BD" w:rsidR="0065727D" w:rsidRPr="00047205" w:rsidRDefault="0065727D" w:rsidP="005E0A80">
            <w:pPr>
              <w:pStyle w:val="isi"/>
              <w:spacing w:before="0" w:after="0" w:line="240" w:lineRule="auto"/>
              <w:ind w:left="360"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</w:tcPr>
          <w:p w14:paraId="4A07CEF4" w14:textId="589A1A9E" w:rsidR="00BF505A" w:rsidRDefault="00963E16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SDL</w:t>
            </w:r>
          </w:p>
          <w:p w14:paraId="3E78EDFE" w14:textId="77777777" w:rsidR="00BF505A" w:rsidRPr="00BF505A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A46865C" w14:textId="7CE0AA8B" w:rsidR="00BF505A" w:rsidRPr="00AD6C22" w:rsidRDefault="008E1992" w:rsidP="005E0A80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Mencermati materi dan 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video pembelajaran serta 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melakukan diskusi</w:t>
            </w:r>
            <w:r w:rsidR="00BF505A"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844" w:type="dxa"/>
          </w:tcPr>
          <w:p w14:paraId="59E4F3CD" w14:textId="4ADFCC29" w:rsidR="003C1225" w:rsidRPr="003C1225" w:rsidRDefault="0040535B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PB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: 2x2x50</w:t>
            </w:r>
          </w:p>
          <w:p w14:paraId="3F69D57E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A300A54" w14:textId="4C3A930D" w:rsid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KM: 2x2x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7E2847DD" w14:textId="6A59E9EF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F559314" w14:textId="77777777" w:rsidR="00963E16" w:rsidRDefault="00963E16" w:rsidP="00963E16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44E64F52" w14:textId="5ECED1DA" w:rsidR="00963E16" w:rsidRPr="003C1225" w:rsidRDefault="00963E16" w:rsidP="00963E16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2x2x60</w:t>
            </w:r>
          </w:p>
          <w:p w14:paraId="00092444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293F1C7" w14:textId="6A05240D" w:rsidR="00F5498F" w:rsidRPr="00CD4196" w:rsidRDefault="00F5498F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Merge/>
          </w:tcPr>
          <w:p w14:paraId="20AF13D2" w14:textId="77777777" w:rsidR="00F5498F" w:rsidRPr="00AD6C22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77981F6D" w14:textId="47B65603" w:rsidR="00F5498F" w:rsidRPr="004D398D" w:rsidRDefault="00891A5A" w:rsidP="008E1992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eastAsia="zh-CN"/>
              </w:rPr>
            </w:pPr>
            <w:r w:rsidRPr="00891A5A">
              <w:rPr>
                <w:sz w:val="16"/>
                <w:szCs w:val="16"/>
                <w:lang w:eastAsia="zh-CN"/>
              </w:rPr>
              <w:t>K</w:t>
            </w:r>
            <w:r>
              <w:rPr>
                <w:sz w:val="16"/>
                <w:szCs w:val="16"/>
                <w:lang w:val="en-US" w:eastAsia="zh-CN"/>
              </w:rPr>
              <w:t xml:space="preserve">etepatan dalam </w:t>
            </w:r>
            <w:r w:rsidR="008E1992">
              <w:rPr>
                <w:sz w:val="16"/>
                <w:szCs w:val="16"/>
                <w:lang w:val="en-US" w:eastAsia="zh-CN"/>
              </w:rPr>
              <w:t>menunjukkan</w:t>
            </w:r>
            <w:r w:rsidR="004D398D">
              <w:rPr>
                <w:sz w:val="16"/>
                <w:szCs w:val="16"/>
                <w:lang w:val="en-US" w:eastAsia="zh-CN"/>
              </w:rPr>
              <w:t xml:space="preserve"> </w:t>
            </w:r>
            <w:r w:rsidR="005E0A80" w:rsidRPr="005E0A80">
              <w:rPr>
                <w:sz w:val="16"/>
                <w:szCs w:val="16"/>
                <w:lang w:val="en-US" w:eastAsia="zh-CN"/>
              </w:rPr>
              <w:t>menunjukkan Tibbun Nabawi dalam pelayanan kesehatan tradisional komplementer</w:t>
            </w:r>
          </w:p>
        </w:tc>
        <w:tc>
          <w:tcPr>
            <w:tcW w:w="709" w:type="dxa"/>
          </w:tcPr>
          <w:p w14:paraId="402FC9BD" w14:textId="5A5D594F" w:rsidR="00F5498F" w:rsidRDefault="004C0064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20</w:t>
            </w:r>
          </w:p>
          <w:p w14:paraId="3A9AC0C2" w14:textId="77777777" w:rsidR="006D4D24" w:rsidRDefault="006D4D24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D1CF7D2" w14:textId="77777777" w:rsidR="006D4D24" w:rsidRDefault="006D4D24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6F62DD1" w14:textId="77777777" w:rsidR="006D4D24" w:rsidRDefault="006D4D24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1FA8505" w14:textId="4D487913" w:rsidR="006D4D24" w:rsidRPr="00141C59" w:rsidRDefault="006D4D24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5</w:t>
            </w:r>
          </w:p>
        </w:tc>
      </w:tr>
      <w:tr w:rsidR="00F5498F" w:rsidRPr="00115001" w14:paraId="0BD26910" w14:textId="77777777" w:rsidTr="00E5771A">
        <w:tc>
          <w:tcPr>
            <w:tcW w:w="1040" w:type="dxa"/>
          </w:tcPr>
          <w:p w14:paraId="7AF24BA8" w14:textId="77777777" w:rsidR="00F5498F" w:rsidRPr="003D2597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854" w:type="dxa"/>
          </w:tcPr>
          <w:p w14:paraId="3C4D59BA" w14:textId="77777777" w:rsidR="00F5498F" w:rsidRPr="003D2597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Ujian Tengah Semester</w:t>
            </w:r>
          </w:p>
        </w:tc>
        <w:tc>
          <w:tcPr>
            <w:tcW w:w="2205" w:type="dxa"/>
          </w:tcPr>
          <w:p w14:paraId="7E780B69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</w:tcPr>
          <w:p w14:paraId="5E5AA8FD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Align w:val="center"/>
          </w:tcPr>
          <w:p w14:paraId="5711D6D6" w14:textId="718134CC" w:rsidR="00F5498F" w:rsidRPr="003D2597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 w14:paraId="626BC348" w14:textId="125F6A64" w:rsidR="00F5498F" w:rsidRPr="003D2597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 w14:paraId="5B2F7E71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812945C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</w:tr>
      <w:tr w:rsidR="00F5498F" w:rsidRPr="00115001" w14:paraId="084F9936" w14:textId="77777777" w:rsidTr="00E5771A">
        <w:tc>
          <w:tcPr>
            <w:tcW w:w="1040" w:type="dxa"/>
          </w:tcPr>
          <w:p w14:paraId="221543E9" w14:textId="50B1D6E9" w:rsidR="00F5498F" w:rsidRPr="003D2597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9</w:t>
            </w:r>
            <w:r w:rsidR="004D398D">
              <w:rPr>
                <w:rFonts w:ascii="Georgia" w:hAnsi="Georgia"/>
                <w:sz w:val="16"/>
                <w:szCs w:val="16"/>
                <w:lang w:val="en-US" w:eastAsia="zh-CN"/>
              </w:rPr>
              <w:t>-1</w:t>
            </w:r>
            <w:r w:rsidR="009A3FCB">
              <w:rPr>
                <w:rFonts w:ascii="Georgia" w:hAnsi="Georgia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54" w:type="dxa"/>
          </w:tcPr>
          <w:p w14:paraId="3BC96D7C" w14:textId="3979F5E7" w:rsidR="00A84447" w:rsidRPr="00A84447" w:rsidRDefault="00A84447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CPMK 4</w:t>
            </w:r>
          </w:p>
          <w:p w14:paraId="24DB04DB" w14:textId="6E546255" w:rsidR="00F5498F" w:rsidRPr="005205C3" w:rsidRDefault="005E0A80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  <w:r w:rsidRPr="005E0A80">
              <w:rPr>
                <w:rFonts w:ascii="Georgia" w:hAnsi="Georgia"/>
                <w:sz w:val="16"/>
                <w:szCs w:val="16"/>
                <w:lang w:eastAsia="zh-CN"/>
              </w:rPr>
              <w:t>Mampu menentukan herbal nabawi untuk terapi penyakit tidak menular (PTM)</w:t>
            </w:r>
          </w:p>
        </w:tc>
        <w:tc>
          <w:tcPr>
            <w:tcW w:w="2205" w:type="dxa"/>
          </w:tcPr>
          <w:p w14:paraId="4BD946FF" w14:textId="0E7DABC5" w:rsidR="00F5498F" w:rsidRPr="00A84447" w:rsidRDefault="00A84447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 9</w:t>
            </w:r>
          </w:p>
          <w:p w14:paraId="4E6EE542" w14:textId="77777777" w:rsidR="005E0A80" w:rsidRDefault="00A84447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Madu </w:t>
            </w:r>
            <w:r w:rsidR="0040530F">
              <w:rPr>
                <w:rFonts w:ascii="Georgia" w:hAnsi="Georgia"/>
                <w:sz w:val="16"/>
                <w:szCs w:val="16"/>
                <w:lang w:val="en-US" w:eastAsia="zh-CN"/>
              </w:rPr>
              <w:t>(nahl) dan produk turunannya</w:t>
            </w:r>
          </w:p>
          <w:p w14:paraId="20C8034D" w14:textId="77777777" w:rsidR="005E0A80" w:rsidRDefault="005E0A80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53DA294" w14:textId="0F5DE933" w:rsidR="0040530F" w:rsidRPr="005E0A80" w:rsidRDefault="0040530F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40530F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Pertemuan 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10</w:t>
            </w:r>
          </w:p>
          <w:p w14:paraId="288FC570" w14:textId="5DBF1625" w:rsidR="0040530F" w:rsidRPr="009A3FCB" w:rsidRDefault="0040530F" w:rsidP="009A3FC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40530F">
              <w:rPr>
                <w:rFonts w:ascii="Georgia" w:hAnsi="Georgia"/>
                <w:sz w:val="16"/>
                <w:szCs w:val="16"/>
                <w:lang w:val="en-US" w:eastAsia="zh-CN"/>
              </w:rPr>
              <w:t>Jinten Hitam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(habbatus sauda)</w:t>
            </w:r>
            <w:r w:rsidRPr="009A3FCB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</w:p>
          <w:p w14:paraId="38005EF0" w14:textId="77777777" w:rsidR="00047205" w:rsidRDefault="00047205" w:rsidP="0040530F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4FF8158D" w14:textId="15BE138A" w:rsidR="0040530F" w:rsidRPr="00714C49" w:rsidRDefault="0040530F" w:rsidP="0040530F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Pertemuan </w:t>
            </w:r>
            <w:r w:rsidR="00714C49"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11</w:t>
            </w:r>
          </w:p>
          <w:p w14:paraId="7B5F9278" w14:textId="774EBB6E" w:rsidR="0040530F" w:rsidRPr="0040530F" w:rsidRDefault="00714C49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Jahe (zanjabila)</w:t>
            </w:r>
          </w:p>
          <w:p w14:paraId="01561CC7" w14:textId="24603162" w:rsidR="0040530F" w:rsidRPr="009A3FCB" w:rsidRDefault="0040530F" w:rsidP="009A3FC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7B5BE237" w14:textId="24275633" w:rsidR="00297B64" w:rsidRPr="0040535B" w:rsidRDefault="0040535B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S</w:t>
            </w:r>
            <w:r w:rsidR="00963E16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L</w:t>
            </w:r>
          </w:p>
          <w:p w14:paraId="0F025A95" w14:textId="77777777" w:rsidR="00297B64" w:rsidRPr="00297B64" w:rsidRDefault="00297B64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30AB1CE6" w14:textId="25BF7D14" w:rsidR="00F5498F" w:rsidRDefault="0040535B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Mencermati materi dan melakukan diskusi</w:t>
            </w:r>
            <w:r w:rsidR="00297B64" w:rsidRPr="00297B64">
              <w:rPr>
                <w:rFonts w:ascii="Georgia" w:eastAsia="SimSun" w:hAnsi="Georgia"/>
                <w:sz w:val="16"/>
                <w:szCs w:val="16"/>
                <w:lang w:eastAsia="zh-CN"/>
              </w:rPr>
              <w:t xml:space="preserve"> mengenai:</w:t>
            </w:r>
          </w:p>
          <w:p w14:paraId="735A0CB6" w14:textId="787B41BC" w:rsidR="009A3FCB" w:rsidRPr="00297B64" w:rsidRDefault="009A3FCB" w:rsidP="009A3FCB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Madu, Jinten hitam, </w:t>
            </w:r>
            <w:r w:rsidR="00297B64" w:rsidRPr="009A3FCB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Jahe </w:t>
            </w:r>
          </w:p>
          <w:p w14:paraId="4F1B07CA" w14:textId="50EB402A" w:rsidR="00297B64" w:rsidRPr="00297B64" w:rsidRDefault="00297B64" w:rsidP="009A3FCB">
            <w:pPr>
              <w:pStyle w:val="ListParagraph"/>
              <w:spacing w:before="0"/>
              <w:ind w:left="36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</w:tcPr>
          <w:p w14:paraId="6399C117" w14:textId="684C50D4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TM:</w:t>
            </w:r>
            <w:r w:rsidR="009A3FCB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3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x2x50</w:t>
            </w:r>
          </w:p>
          <w:p w14:paraId="1C916BE5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1E4F02F" w14:textId="3431D28E" w:rsidR="003C1225" w:rsidRDefault="009A3FCB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KM: 3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0F6B4452" w14:textId="2128BBAF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2B4DD66" w14:textId="55B45381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01F454F5" w14:textId="75A2C805" w:rsidR="00963E16" w:rsidRPr="003C1225" w:rsidRDefault="009A3FCB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3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x2x60</w:t>
            </w:r>
          </w:p>
          <w:p w14:paraId="16DEF333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7AD2BB1" w14:textId="572D91BE" w:rsidR="00F5498F" w:rsidRPr="003D2597" w:rsidRDefault="00F5498F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</w:tcPr>
          <w:p w14:paraId="1E0AA229" w14:textId="77777777" w:rsidR="00BF505A" w:rsidRPr="00BF505A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>Tes Tertulis:</w:t>
            </w:r>
          </w:p>
          <w:p w14:paraId="6C59C761" w14:textId="77777777" w:rsidR="00F5498F" w:rsidRDefault="00BF505A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 xml:space="preserve">Ujian 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akhir</w:t>
            </w: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 xml:space="preserve"> semester (MCQ)</w:t>
            </w:r>
          </w:p>
          <w:p w14:paraId="4B42C8E7" w14:textId="77777777" w:rsid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C2218B6" w14:textId="77777777" w:rsid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231AF34F" w14:textId="77777777" w:rsid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BF4D478" w14:textId="77777777" w:rsid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76ABEA5B" w14:textId="4B2133AC" w:rsidR="009A3FCB" w:rsidRP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 w:hint="eastAsia"/>
                <w:sz w:val="16"/>
                <w:szCs w:val="16"/>
                <w:lang w:eastAsia="zh-CN"/>
              </w:rPr>
              <w:t>K</w:t>
            </w: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uis</w:t>
            </w:r>
          </w:p>
        </w:tc>
        <w:tc>
          <w:tcPr>
            <w:tcW w:w="1903" w:type="dxa"/>
          </w:tcPr>
          <w:p w14:paraId="2B0C8E4F" w14:textId="617BFB05" w:rsidR="0040535B" w:rsidRDefault="009A3FCB" w:rsidP="009A3FCB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Ketepatan </w:t>
            </w:r>
            <w:r w:rsidR="00141C59" w:rsidRPr="00141C59">
              <w:rPr>
                <w:sz w:val="16"/>
                <w:szCs w:val="16"/>
                <w:lang w:eastAsia="zh-CN"/>
              </w:rPr>
              <w:t xml:space="preserve">menunjukkan </w:t>
            </w:r>
            <w:r w:rsidRPr="009A3FCB">
              <w:rPr>
                <w:sz w:val="16"/>
                <w:szCs w:val="16"/>
                <w:lang w:eastAsia="zh-CN"/>
              </w:rPr>
              <w:t>herbal nabawi untuk terapi penyakit tidak menular (PTM)</w:t>
            </w:r>
          </w:p>
          <w:p w14:paraId="6F039514" w14:textId="77777777" w:rsidR="0040535B" w:rsidRPr="0040535B" w:rsidRDefault="0040535B" w:rsidP="0040535B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</w:p>
          <w:p w14:paraId="0944B334" w14:textId="6E3F1366" w:rsidR="00F5498F" w:rsidRPr="009833B8" w:rsidRDefault="00F5498F" w:rsidP="009A3FCB">
            <w:pPr>
              <w:pStyle w:val="isi"/>
              <w:spacing w:before="0" w:after="0" w:line="240" w:lineRule="auto"/>
              <w:ind w:left="360" w:firstLine="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FF131BF" w14:textId="62E5C90B" w:rsidR="00F5498F" w:rsidRDefault="004C0064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</w:t>
            </w:r>
            <w:r w:rsidR="006D4D24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75E26E27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8162EDE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8D534B8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4949112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6ABFF5A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B9B8525" w14:textId="245E99AB" w:rsidR="0040535B" w:rsidRPr="003D2597" w:rsidRDefault="004C0064" w:rsidP="004C0064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5</w:t>
            </w:r>
          </w:p>
        </w:tc>
      </w:tr>
      <w:tr w:rsidR="004D398D" w:rsidRPr="00115001" w14:paraId="1830AB7E" w14:textId="77777777" w:rsidTr="00E5771A">
        <w:tc>
          <w:tcPr>
            <w:tcW w:w="1040" w:type="dxa"/>
          </w:tcPr>
          <w:p w14:paraId="7BC3D39A" w14:textId="120A5B9C" w:rsidR="004D398D" w:rsidRDefault="009A3FC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12</w:t>
            </w:r>
            <w:r w:rsidR="00141C59">
              <w:rPr>
                <w:rFonts w:ascii="Georgia" w:hAnsi="Georgia"/>
                <w:sz w:val="16"/>
                <w:szCs w:val="16"/>
                <w:lang w:val="en-US" w:eastAsia="zh-CN"/>
              </w:rPr>
              <w:t>-15</w:t>
            </w:r>
          </w:p>
        </w:tc>
        <w:tc>
          <w:tcPr>
            <w:tcW w:w="1854" w:type="dxa"/>
          </w:tcPr>
          <w:p w14:paraId="7BA108D3" w14:textId="77777777" w:rsidR="00141C59" w:rsidRPr="00141C59" w:rsidRDefault="00141C59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41C5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 CPMK 5</w:t>
            </w:r>
          </w:p>
          <w:p w14:paraId="2299B827" w14:textId="66B8DEC7" w:rsidR="004D398D" w:rsidRPr="00141C59" w:rsidRDefault="00EC1D7B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  <w:r w:rsidRPr="00EC1D7B">
              <w:rPr>
                <w:rFonts w:ascii="Georgia" w:hAnsi="Georgia"/>
                <w:sz w:val="16"/>
                <w:szCs w:val="16"/>
                <w:lang w:eastAsia="zh-CN"/>
              </w:rPr>
              <w:t>Mampu mengevaluasi rasionalitas dan saintifikasi herbal Tibbun Nabawi dalam kerja tim</w:t>
            </w:r>
          </w:p>
        </w:tc>
        <w:tc>
          <w:tcPr>
            <w:tcW w:w="2205" w:type="dxa"/>
          </w:tcPr>
          <w:p w14:paraId="49528F7E" w14:textId="2C118163" w:rsidR="004D398D" w:rsidRPr="001E43B9" w:rsidRDefault="009A3FCB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 12</w:t>
            </w:r>
          </w:p>
          <w:p w14:paraId="5F71CCFF" w14:textId="47C6E48E" w:rsidR="00141C59" w:rsidRDefault="00EC1D7B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Diskusi kelompok memecahkan kasus bersama tim</w:t>
            </w:r>
          </w:p>
          <w:p w14:paraId="3A1DA931" w14:textId="77777777" w:rsidR="001E43B9" w:rsidRDefault="001E43B9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9CB8A87" w14:textId="2BB3DE9A" w:rsidR="001E43B9" w:rsidRPr="001E43B9" w:rsidRDefault="001E43B9" w:rsidP="001E43B9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E43B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</w:t>
            </w:r>
            <w:r w:rsidR="00EC1D7B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ertemuan 13-15</w:t>
            </w:r>
          </w:p>
          <w:p w14:paraId="37E172AB" w14:textId="3D364913" w:rsidR="001E43B9" w:rsidRDefault="00EC1D7B" w:rsidP="001E43B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Presentasi tiap tim untuk hasil evaluasi </w:t>
            </w:r>
          </w:p>
          <w:p w14:paraId="09BEEF0A" w14:textId="77777777" w:rsidR="001E43B9" w:rsidRDefault="001E43B9" w:rsidP="001E43B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E3A77B9" w14:textId="2E6F8C4B" w:rsidR="001E43B9" w:rsidRPr="00141C59" w:rsidRDefault="001E43B9" w:rsidP="001E43B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66A16907" w14:textId="77777777" w:rsidR="004D398D" w:rsidRDefault="001B73F7" w:rsidP="001B73F7">
            <w:pPr>
              <w:pStyle w:val="ListParagraph"/>
              <w:spacing w:before="0"/>
              <w:ind w:left="142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Presentasi dan diskusi</w:t>
            </w:r>
          </w:p>
          <w:p w14:paraId="167835AC" w14:textId="77777777" w:rsidR="0040535B" w:rsidRDefault="0040535B" w:rsidP="001B73F7">
            <w:pPr>
              <w:pStyle w:val="ListParagraph"/>
              <w:spacing w:before="0"/>
              <w:ind w:left="142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240FDFF5" w14:textId="53184AE3" w:rsidR="00590B94" w:rsidRPr="00EC1D7B" w:rsidRDefault="00590B94" w:rsidP="00EC1D7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</w:tcPr>
          <w:p w14:paraId="06187D19" w14:textId="215ABBFE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T</w:t>
            </w:r>
            <w:r w:rsidR="004C0064">
              <w:rPr>
                <w:rFonts w:ascii="Georgia" w:hAnsi="Georgia"/>
                <w:sz w:val="16"/>
                <w:szCs w:val="16"/>
                <w:lang w:val="en-US" w:eastAsia="zh-CN"/>
              </w:rPr>
              <w:t>M: 4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x2x50</w:t>
            </w:r>
          </w:p>
          <w:p w14:paraId="7483CD18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F600794" w14:textId="38B56BF4" w:rsidR="003C1225" w:rsidRPr="003C1225" w:rsidRDefault="004C0064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KM: 4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</w:t>
            </w:r>
            <w:r w:rsidR="00590B94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220FAE55" w14:textId="0E18388D" w:rsid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23E4234" w14:textId="7266DD4A" w:rsidR="006D4D24" w:rsidRDefault="006D4D24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6F4444BC" w14:textId="1E24BB03" w:rsidR="006D4D24" w:rsidRPr="003C1225" w:rsidRDefault="004C0064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4</w:t>
            </w:r>
            <w:r w:rsidR="006D4D24">
              <w:rPr>
                <w:rFonts w:ascii="Georgia" w:hAnsi="Georgia"/>
                <w:sz w:val="16"/>
                <w:szCs w:val="16"/>
                <w:lang w:val="en-US" w:eastAsia="zh-CN"/>
              </w:rPr>
              <w:t>x2x60</w:t>
            </w:r>
          </w:p>
          <w:p w14:paraId="100F7547" w14:textId="0E9092EB" w:rsidR="004D398D" w:rsidRPr="003D2597" w:rsidRDefault="004D398D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</w:tcPr>
          <w:p w14:paraId="54491B3F" w14:textId="512F16A3" w:rsidR="00BF505A" w:rsidRDefault="004C0064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Laporan hasil diskusi</w:t>
            </w:r>
          </w:p>
          <w:p w14:paraId="718984FB" w14:textId="43BF97C1" w:rsidR="00BF505A" w:rsidRDefault="00BF505A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264A152A" w14:textId="031AB46B" w:rsidR="006E72A0" w:rsidRDefault="006E72A0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Presentasi</w:t>
            </w:r>
          </w:p>
          <w:p w14:paraId="32881D47" w14:textId="77777777" w:rsidR="006E72A0" w:rsidRDefault="006E72A0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70F9EC17" w14:textId="77777777" w:rsidR="00BF505A" w:rsidRDefault="00BF505A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3C12CBE8" w14:textId="5E690F7E" w:rsidR="004D398D" w:rsidRPr="00115001" w:rsidRDefault="004D398D" w:rsidP="00BF505A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5E06FDC5" w14:textId="459049EB" w:rsidR="004D398D" w:rsidRDefault="001B73F7" w:rsidP="00973D9E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Rubrik </w:t>
            </w:r>
            <w:r w:rsidR="004C0064">
              <w:rPr>
                <w:sz w:val="16"/>
                <w:szCs w:val="16"/>
                <w:lang w:val="en-US" w:eastAsia="zh-CN"/>
              </w:rPr>
              <w:t>laporan</w:t>
            </w:r>
          </w:p>
          <w:p w14:paraId="4B70A618" w14:textId="77777777" w:rsidR="004C0064" w:rsidRDefault="004C0064" w:rsidP="00973D9E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en-US" w:eastAsia="zh-CN"/>
              </w:rPr>
            </w:pPr>
          </w:p>
          <w:p w14:paraId="7DB00552" w14:textId="77777777" w:rsidR="006E72A0" w:rsidRDefault="006E72A0" w:rsidP="006E72A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</w:p>
          <w:p w14:paraId="507375F4" w14:textId="2C35E0C2" w:rsidR="001B73F7" w:rsidRDefault="001B73F7" w:rsidP="00973D9E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Rubrik </w:t>
            </w:r>
            <w:r w:rsidR="006E72A0">
              <w:rPr>
                <w:sz w:val="16"/>
                <w:szCs w:val="16"/>
                <w:lang w:val="en-US" w:eastAsia="zh-CN"/>
              </w:rPr>
              <w:t>presentasi</w:t>
            </w:r>
          </w:p>
          <w:p w14:paraId="03D10B21" w14:textId="77777777" w:rsidR="001B73F7" w:rsidRDefault="001B73F7" w:rsidP="00973D9E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en-US" w:eastAsia="zh-CN"/>
              </w:rPr>
            </w:pPr>
          </w:p>
          <w:p w14:paraId="38255614" w14:textId="7F84380D" w:rsidR="001B73F7" w:rsidRPr="001B73F7" w:rsidRDefault="001B73F7" w:rsidP="00973D9E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</w:tcPr>
          <w:p w14:paraId="370A55C8" w14:textId="71976F66" w:rsidR="004D398D" w:rsidRDefault="006E72A0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15</w:t>
            </w:r>
          </w:p>
          <w:p w14:paraId="15A138DE" w14:textId="77777777" w:rsidR="001B73F7" w:rsidRDefault="001B73F7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9FC4007" w14:textId="77777777" w:rsidR="006E72A0" w:rsidRDefault="006E72A0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BADC8FC" w14:textId="7B6656B8" w:rsidR="001B73F7" w:rsidRDefault="00EE0C9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5</w:t>
            </w:r>
          </w:p>
          <w:p w14:paraId="3ABC7FA1" w14:textId="77777777" w:rsidR="001B73F7" w:rsidRDefault="001B73F7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4E5F803" w14:textId="77777777" w:rsidR="001B73F7" w:rsidRDefault="001B73F7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B640C18" w14:textId="0EFE17DB" w:rsidR="001B73F7" w:rsidRPr="003D2597" w:rsidRDefault="001B73F7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F5498F" w:rsidRPr="00115001" w14:paraId="4AD205A1" w14:textId="77777777" w:rsidTr="00E5771A">
        <w:tc>
          <w:tcPr>
            <w:tcW w:w="1040" w:type="dxa"/>
          </w:tcPr>
          <w:p w14:paraId="56A9A26E" w14:textId="2AD7ED4F" w:rsidR="00F5498F" w:rsidRPr="00CF6B15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1854" w:type="dxa"/>
          </w:tcPr>
          <w:p w14:paraId="44C93DF6" w14:textId="77777777" w:rsidR="00F5498F" w:rsidRPr="00CF6B15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Ujian Akhir Semester</w:t>
            </w:r>
          </w:p>
        </w:tc>
        <w:tc>
          <w:tcPr>
            <w:tcW w:w="2205" w:type="dxa"/>
          </w:tcPr>
          <w:p w14:paraId="775AE4B3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</w:tcPr>
          <w:p w14:paraId="75049B2A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Align w:val="center"/>
          </w:tcPr>
          <w:p w14:paraId="4CC18914" w14:textId="5A47D0E4" w:rsidR="00F5498F" w:rsidRPr="00115001" w:rsidRDefault="00F5498F" w:rsidP="00973D9E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vAlign w:val="center"/>
          </w:tcPr>
          <w:p w14:paraId="37B4909E" w14:textId="2FADBEB8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251CDAC3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F012AC1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</w:tr>
    </w:tbl>
    <w:p w14:paraId="19030DB3" w14:textId="0B913E11" w:rsidR="00C0460E" w:rsidRDefault="00C0460E">
      <w:pPr>
        <w:rPr>
          <w:rFonts w:eastAsia="SimSun"/>
          <w:lang w:eastAsia="zh-CN"/>
        </w:rPr>
      </w:pPr>
    </w:p>
    <w:sectPr w:rsidR="00C0460E" w:rsidSect="00C71CF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512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0176A41"/>
    <w:multiLevelType w:val="hybridMultilevel"/>
    <w:tmpl w:val="419E963C"/>
    <w:lvl w:ilvl="0" w:tplc="0C1E235C">
      <w:start w:val="1"/>
      <w:numFmt w:val="decimal"/>
      <w:lvlText w:val="%1."/>
      <w:lvlJc w:val="left"/>
      <w:pPr>
        <w:ind w:left="416" w:hanging="309"/>
      </w:pPr>
      <w:rPr>
        <w:rFonts w:hint="default"/>
        <w:spacing w:val="-1"/>
        <w:w w:val="100"/>
        <w:lang w:val="id" w:eastAsia="en-US" w:bidi="ar-SA"/>
      </w:rPr>
    </w:lvl>
    <w:lvl w:ilvl="1" w:tplc="FC04AED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91DE6EE2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6CE87610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B008B3BA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714006AA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F0520E06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7C902DD2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5E50AD4E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2" w15:restartNumberingAfterBreak="0">
    <w:nsid w:val="15980F0F"/>
    <w:multiLevelType w:val="hybridMultilevel"/>
    <w:tmpl w:val="AE86E044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705D"/>
    <w:multiLevelType w:val="hybridMultilevel"/>
    <w:tmpl w:val="BCDA95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1120"/>
    <w:multiLevelType w:val="hybridMultilevel"/>
    <w:tmpl w:val="7460FFEE"/>
    <w:lvl w:ilvl="0" w:tplc="20FEF3BE">
      <w:numFmt w:val="bullet"/>
      <w:lvlText w:val="-"/>
      <w:lvlJc w:val="left"/>
      <w:pPr>
        <w:ind w:left="862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6854D8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28CF49E3"/>
    <w:multiLevelType w:val="hybridMultilevel"/>
    <w:tmpl w:val="940E5D8C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34BA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2BD3773A"/>
    <w:multiLevelType w:val="hybridMultilevel"/>
    <w:tmpl w:val="702470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6C41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337B2FBF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3FF0962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4B67203"/>
    <w:multiLevelType w:val="hybridMultilevel"/>
    <w:tmpl w:val="61A8BD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8E0"/>
    <w:multiLevelType w:val="hybridMultilevel"/>
    <w:tmpl w:val="D292A7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2F63"/>
    <w:multiLevelType w:val="hybridMultilevel"/>
    <w:tmpl w:val="708AF6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C6051"/>
    <w:multiLevelType w:val="multilevel"/>
    <w:tmpl w:val="91B44D9E"/>
    <w:lvl w:ilvl="0">
      <w:start w:val="1"/>
      <w:numFmt w:val="decimal"/>
      <w:lvlText w:val="%1."/>
      <w:lvlJc w:val="left"/>
      <w:pPr>
        <w:ind w:left="3834" w:hanging="360"/>
      </w:pPr>
      <w:rPr>
        <w:rFonts w:ascii="Georgia" w:eastAsiaTheme="minorEastAsia" w:hAnsi="Georgia"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C3C5C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45C840F5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45F767B8"/>
    <w:multiLevelType w:val="hybridMultilevel"/>
    <w:tmpl w:val="787E05B6"/>
    <w:lvl w:ilvl="0" w:tplc="1EEC8BA4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C710A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4E8D3B09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511D1DCF"/>
    <w:multiLevelType w:val="hybridMultilevel"/>
    <w:tmpl w:val="8826B9E0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2772E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F9C1D87"/>
    <w:multiLevelType w:val="hybridMultilevel"/>
    <w:tmpl w:val="F6C0E15A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796A"/>
    <w:multiLevelType w:val="multilevel"/>
    <w:tmpl w:val="55C268B2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63D53E24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6C043739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C704A20"/>
    <w:multiLevelType w:val="hybridMultilevel"/>
    <w:tmpl w:val="F5A69F1E"/>
    <w:lvl w:ilvl="0" w:tplc="B028817E">
      <w:start w:val="1"/>
      <w:numFmt w:val="decimal"/>
      <w:lvlText w:val="%1."/>
      <w:lvlJc w:val="left"/>
      <w:pPr>
        <w:ind w:left="699" w:hanging="284"/>
      </w:pPr>
      <w:rPr>
        <w:rFonts w:hint="default"/>
        <w:spacing w:val="-1"/>
        <w:w w:val="100"/>
        <w:lang w:val="id" w:eastAsia="en-US" w:bidi="ar-SA"/>
      </w:rPr>
    </w:lvl>
    <w:lvl w:ilvl="1" w:tplc="46EC5ECC">
      <w:numFmt w:val="bullet"/>
      <w:lvlText w:val="•"/>
      <w:lvlJc w:val="left"/>
      <w:pPr>
        <w:ind w:left="1337" w:hanging="284"/>
      </w:pPr>
      <w:rPr>
        <w:rFonts w:hint="default"/>
        <w:lang w:val="id" w:eastAsia="en-US" w:bidi="ar-SA"/>
      </w:rPr>
    </w:lvl>
    <w:lvl w:ilvl="2" w:tplc="30DCE0C8">
      <w:numFmt w:val="bullet"/>
      <w:lvlText w:val="•"/>
      <w:lvlJc w:val="left"/>
      <w:pPr>
        <w:ind w:left="1975" w:hanging="284"/>
      </w:pPr>
      <w:rPr>
        <w:rFonts w:hint="default"/>
        <w:lang w:val="id" w:eastAsia="en-US" w:bidi="ar-SA"/>
      </w:rPr>
    </w:lvl>
    <w:lvl w:ilvl="3" w:tplc="E698E226">
      <w:numFmt w:val="bullet"/>
      <w:lvlText w:val="•"/>
      <w:lvlJc w:val="left"/>
      <w:pPr>
        <w:ind w:left="2613" w:hanging="284"/>
      </w:pPr>
      <w:rPr>
        <w:rFonts w:hint="default"/>
        <w:lang w:val="id" w:eastAsia="en-US" w:bidi="ar-SA"/>
      </w:rPr>
    </w:lvl>
    <w:lvl w:ilvl="4" w:tplc="7864160E">
      <w:numFmt w:val="bullet"/>
      <w:lvlText w:val="•"/>
      <w:lvlJc w:val="left"/>
      <w:pPr>
        <w:ind w:left="3251" w:hanging="284"/>
      </w:pPr>
      <w:rPr>
        <w:rFonts w:hint="default"/>
        <w:lang w:val="id" w:eastAsia="en-US" w:bidi="ar-SA"/>
      </w:rPr>
    </w:lvl>
    <w:lvl w:ilvl="5" w:tplc="842E8132">
      <w:numFmt w:val="bullet"/>
      <w:lvlText w:val="•"/>
      <w:lvlJc w:val="left"/>
      <w:pPr>
        <w:ind w:left="3889" w:hanging="284"/>
      </w:pPr>
      <w:rPr>
        <w:rFonts w:hint="default"/>
        <w:lang w:val="id" w:eastAsia="en-US" w:bidi="ar-SA"/>
      </w:rPr>
    </w:lvl>
    <w:lvl w:ilvl="6" w:tplc="E83ABDCA">
      <w:numFmt w:val="bullet"/>
      <w:lvlText w:val="•"/>
      <w:lvlJc w:val="left"/>
      <w:pPr>
        <w:ind w:left="4526" w:hanging="284"/>
      </w:pPr>
      <w:rPr>
        <w:rFonts w:hint="default"/>
        <w:lang w:val="id" w:eastAsia="en-US" w:bidi="ar-SA"/>
      </w:rPr>
    </w:lvl>
    <w:lvl w:ilvl="7" w:tplc="95B018A0">
      <w:numFmt w:val="bullet"/>
      <w:lvlText w:val="•"/>
      <w:lvlJc w:val="left"/>
      <w:pPr>
        <w:ind w:left="5164" w:hanging="284"/>
      </w:pPr>
      <w:rPr>
        <w:rFonts w:hint="default"/>
        <w:lang w:val="id" w:eastAsia="en-US" w:bidi="ar-SA"/>
      </w:rPr>
    </w:lvl>
    <w:lvl w:ilvl="8" w:tplc="0E3C818A">
      <w:numFmt w:val="bullet"/>
      <w:lvlText w:val="•"/>
      <w:lvlJc w:val="left"/>
      <w:pPr>
        <w:ind w:left="5802" w:hanging="284"/>
      </w:pPr>
      <w:rPr>
        <w:rFonts w:hint="default"/>
        <w:lang w:val="id" w:eastAsia="en-US" w:bidi="ar-SA"/>
      </w:rPr>
    </w:lvl>
  </w:abstractNum>
  <w:abstractNum w:abstractNumId="28" w15:restartNumberingAfterBreak="0">
    <w:nsid w:val="6ECF5C13"/>
    <w:multiLevelType w:val="hybridMultilevel"/>
    <w:tmpl w:val="6AE66538"/>
    <w:lvl w:ilvl="0" w:tplc="3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FEF3BE"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D234E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75354C99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78745B7B"/>
    <w:multiLevelType w:val="hybridMultilevel"/>
    <w:tmpl w:val="952650BC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42B48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7F7E6801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7FEF3E63"/>
    <w:multiLevelType w:val="hybridMultilevel"/>
    <w:tmpl w:val="61C64654"/>
    <w:lvl w:ilvl="0" w:tplc="E0EC80D8">
      <w:start w:val="1"/>
      <w:numFmt w:val="lowerLetter"/>
      <w:lvlText w:val="%1."/>
      <w:lvlJc w:val="left"/>
      <w:pPr>
        <w:ind w:left="4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1" w:hanging="360"/>
      </w:pPr>
    </w:lvl>
    <w:lvl w:ilvl="2" w:tplc="3809001B" w:tentative="1">
      <w:start w:val="1"/>
      <w:numFmt w:val="lowerRoman"/>
      <w:lvlText w:val="%3."/>
      <w:lvlJc w:val="right"/>
      <w:pPr>
        <w:ind w:left="1931" w:hanging="180"/>
      </w:pPr>
    </w:lvl>
    <w:lvl w:ilvl="3" w:tplc="3809000F" w:tentative="1">
      <w:start w:val="1"/>
      <w:numFmt w:val="decimal"/>
      <w:lvlText w:val="%4."/>
      <w:lvlJc w:val="left"/>
      <w:pPr>
        <w:ind w:left="2651" w:hanging="360"/>
      </w:pPr>
    </w:lvl>
    <w:lvl w:ilvl="4" w:tplc="38090019" w:tentative="1">
      <w:start w:val="1"/>
      <w:numFmt w:val="lowerLetter"/>
      <w:lvlText w:val="%5."/>
      <w:lvlJc w:val="left"/>
      <w:pPr>
        <w:ind w:left="3371" w:hanging="360"/>
      </w:pPr>
    </w:lvl>
    <w:lvl w:ilvl="5" w:tplc="3809001B" w:tentative="1">
      <w:start w:val="1"/>
      <w:numFmt w:val="lowerRoman"/>
      <w:lvlText w:val="%6."/>
      <w:lvlJc w:val="right"/>
      <w:pPr>
        <w:ind w:left="4091" w:hanging="180"/>
      </w:pPr>
    </w:lvl>
    <w:lvl w:ilvl="6" w:tplc="3809000F" w:tentative="1">
      <w:start w:val="1"/>
      <w:numFmt w:val="decimal"/>
      <w:lvlText w:val="%7."/>
      <w:lvlJc w:val="left"/>
      <w:pPr>
        <w:ind w:left="4811" w:hanging="360"/>
      </w:pPr>
    </w:lvl>
    <w:lvl w:ilvl="7" w:tplc="38090019" w:tentative="1">
      <w:start w:val="1"/>
      <w:numFmt w:val="lowerLetter"/>
      <w:lvlText w:val="%8."/>
      <w:lvlJc w:val="left"/>
      <w:pPr>
        <w:ind w:left="5531" w:hanging="360"/>
      </w:pPr>
    </w:lvl>
    <w:lvl w:ilvl="8" w:tplc="38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28"/>
  </w:num>
  <w:num w:numId="5">
    <w:abstractNumId w:val="18"/>
  </w:num>
  <w:num w:numId="6">
    <w:abstractNumId w:val="30"/>
  </w:num>
  <w:num w:numId="7">
    <w:abstractNumId w:val="33"/>
  </w:num>
  <w:num w:numId="8">
    <w:abstractNumId w:val="17"/>
  </w:num>
  <w:num w:numId="9">
    <w:abstractNumId w:val="32"/>
  </w:num>
  <w:num w:numId="10">
    <w:abstractNumId w:val="16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14"/>
  </w:num>
  <w:num w:numId="17">
    <w:abstractNumId w:val="0"/>
  </w:num>
  <w:num w:numId="18">
    <w:abstractNumId w:val="31"/>
  </w:num>
  <w:num w:numId="19">
    <w:abstractNumId w:val="22"/>
  </w:num>
  <w:num w:numId="20">
    <w:abstractNumId w:val="20"/>
  </w:num>
  <w:num w:numId="21">
    <w:abstractNumId w:val="24"/>
  </w:num>
  <w:num w:numId="22">
    <w:abstractNumId w:val="6"/>
  </w:num>
  <w:num w:numId="23">
    <w:abstractNumId w:val="23"/>
  </w:num>
  <w:num w:numId="24">
    <w:abstractNumId w:val="21"/>
  </w:num>
  <w:num w:numId="25">
    <w:abstractNumId w:val="1"/>
  </w:num>
  <w:num w:numId="26">
    <w:abstractNumId w:val="27"/>
  </w:num>
  <w:num w:numId="27">
    <w:abstractNumId w:val="34"/>
  </w:num>
  <w:num w:numId="28">
    <w:abstractNumId w:val="3"/>
  </w:num>
  <w:num w:numId="29">
    <w:abstractNumId w:val="25"/>
  </w:num>
  <w:num w:numId="30">
    <w:abstractNumId w:val="26"/>
  </w:num>
  <w:num w:numId="31">
    <w:abstractNumId w:val="7"/>
  </w:num>
  <w:num w:numId="32">
    <w:abstractNumId w:val="19"/>
  </w:num>
  <w:num w:numId="33">
    <w:abstractNumId w:val="8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A2"/>
    <w:rsid w:val="00001E87"/>
    <w:rsid w:val="00047205"/>
    <w:rsid w:val="00102734"/>
    <w:rsid w:val="00141C59"/>
    <w:rsid w:val="00146B24"/>
    <w:rsid w:val="00167E90"/>
    <w:rsid w:val="00187B53"/>
    <w:rsid w:val="00190763"/>
    <w:rsid w:val="001B73F7"/>
    <w:rsid w:val="001E43B9"/>
    <w:rsid w:val="001F6294"/>
    <w:rsid w:val="002548C3"/>
    <w:rsid w:val="0026624B"/>
    <w:rsid w:val="00297B64"/>
    <w:rsid w:val="002C3A77"/>
    <w:rsid w:val="003037C0"/>
    <w:rsid w:val="00311B8D"/>
    <w:rsid w:val="00311C40"/>
    <w:rsid w:val="00373B7B"/>
    <w:rsid w:val="003A512D"/>
    <w:rsid w:val="003C1225"/>
    <w:rsid w:val="004051A0"/>
    <w:rsid w:val="0040530F"/>
    <w:rsid w:val="0040535B"/>
    <w:rsid w:val="00406FF0"/>
    <w:rsid w:val="00441106"/>
    <w:rsid w:val="004531F5"/>
    <w:rsid w:val="00462AC7"/>
    <w:rsid w:val="004951FC"/>
    <w:rsid w:val="004B0C06"/>
    <w:rsid w:val="004B31DF"/>
    <w:rsid w:val="004C0064"/>
    <w:rsid w:val="004D398D"/>
    <w:rsid w:val="00513F59"/>
    <w:rsid w:val="005205C3"/>
    <w:rsid w:val="005313FC"/>
    <w:rsid w:val="00574F61"/>
    <w:rsid w:val="00584466"/>
    <w:rsid w:val="00590B94"/>
    <w:rsid w:val="0059303E"/>
    <w:rsid w:val="00597217"/>
    <w:rsid w:val="005C1B75"/>
    <w:rsid w:val="005E0A80"/>
    <w:rsid w:val="00622A79"/>
    <w:rsid w:val="0065727D"/>
    <w:rsid w:val="006C3500"/>
    <w:rsid w:val="006D4D24"/>
    <w:rsid w:val="006E72A0"/>
    <w:rsid w:val="00714C49"/>
    <w:rsid w:val="00737519"/>
    <w:rsid w:val="007403A2"/>
    <w:rsid w:val="0076373B"/>
    <w:rsid w:val="007C49B3"/>
    <w:rsid w:val="007D4AF4"/>
    <w:rsid w:val="0085290D"/>
    <w:rsid w:val="00863E7B"/>
    <w:rsid w:val="00891A5A"/>
    <w:rsid w:val="008D64A7"/>
    <w:rsid w:val="008E1992"/>
    <w:rsid w:val="00904AA6"/>
    <w:rsid w:val="0092747E"/>
    <w:rsid w:val="00963E16"/>
    <w:rsid w:val="00973D9E"/>
    <w:rsid w:val="009775AF"/>
    <w:rsid w:val="00993E4D"/>
    <w:rsid w:val="009A3FCB"/>
    <w:rsid w:val="009B22BC"/>
    <w:rsid w:val="00A84447"/>
    <w:rsid w:val="00AD75E0"/>
    <w:rsid w:val="00BC73D5"/>
    <w:rsid w:val="00BF505A"/>
    <w:rsid w:val="00C019D9"/>
    <w:rsid w:val="00C0460E"/>
    <w:rsid w:val="00C146DB"/>
    <w:rsid w:val="00C71CF1"/>
    <w:rsid w:val="00CC2533"/>
    <w:rsid w:val="00CD179D"/>
    <w:rsid w:val="00D252F0"/>
    <w:rsid w:val="00D50FD6"/>
    <w:rsid w:val="00D51FAE"/>
    <w:rsid w:val="00DB0384"/>
    <w:rsid w:val="00E5771A"/>
    <w:rsid w:val="00E9781D"/>
    <w:rsid w:val="00EC1D7B"/>
    <w:rsid w:val="00EE0C9F"/>
    <w:rsid w:val="00EE1C90"/>
    <w:rsid w:val="00F3111A"/>
    <w:rsid w:val="00F5498F"/>
    <w:rsid w:val="00FB5D69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1B86"/>
  <w15:docId w15:val="{91024F61-0C78-4795-AA53-AFE8E9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66"/>
    <w:pPr>
      <w:spacing w:before="100"/>
    </w:pPr>
    <w:rPr>
      <w:rFonts w:eastAsiaTheme="minorEastAsia"/>
      <w:sz w:val="20"/>
      <w:szCs w:val="20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403A2"/>
    <w:pPr>
      <w:spacing w:after="0" w:line="240" w:lineRule="auto"/>
    </w:pPr>
    <w:rPr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">
    <w:name w:val="isi"/>
    <w:basedOn w:val="Normal"/>
    <w:link w:val="isiChar"/>
    <w:qFormat/>
    <w:rsid w:val="007403A2"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sid w:val="007403A2"/>
    <w:rPr>
      <w:rFonts w:ascii="Georgia" w:eastAsiaTheme="minorEastAsia" w:hAnsi="Georgia"/>
      <w:sz w:val="20"/>
      <w:szCs w:val="20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A2"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next w:val="TableGrid"/>
    <w:uiPriority w:val="59"/>
    <w:qFormat/>
    <w:rsid w:val="00F5498F"/>
    <w:pPr>
      <w:spacing w:after="0" w:line="240" w:lineRule="auto"/>
    </w:pPr>
    <w:rPr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2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2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0460E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460E"/>
    <w:rPr>
      <w:rFonts w:ascii="Georgia" w:eastAsia="Georgia" w:hAnsi="Georgia" w:cs="Georgia"/>
      <w:sz w:val="20"/>
      <w:szCs w:val="20"/>
      <w:lang w:val="id"/>
    </w:rPr>
  </w:style>
  <w:style w:type="paragraph" w:customStyle="1" w:styleId="TableParagraph">
    <w:name w:val="Table Paragraph"/>
    <w:basedOn w:val="Normal"/>
    <w:uiPriority w:val="1"/>
    <w:qFormat/>
    <w:rsid w:val="00C0460E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ublication/339325875_TRADITIONAL_ISLAMIC_MEDICINE_AND_REMED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9E24-5875-49B9-AC23-C49FA328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witasari.hardi@gmail.com</cp:lastModifiedBy>
  <cp:revision>3</cp:revision>
  <dcterms:created xsi:type="dcterms:W3CDTF">2023-05-26T02:42:00Z</dcterms:created>
  <dcterms:modified xsi:type="dcterms:W3CDTF">2023-06-22T07:03:00Z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da9533473bc46d45ce734bb3f32ad950e403dfc1c8251889b56713bfca27d2b9</vt:lpwstr>
  </property>
</Properties>
</file>