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3" w:rsidRDefault="008E0863" w:rsidP="008E0863">
      <w:pPr>
        <w:pStyle w:val="Heading1"/>
        <w:spacing w:line="48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Toc470565979"/>
      <w:bookmarkStart w:id="1" w:name="_GoBack"/>
      <w:bookmarkEnd w:id="1"/>
      <w:r>
        <w:rPr>
          <w:rFonts w:ascii="Times New Roman" w:hAnsi="Times New Roman"/>
          <w:sz w:val="28"/>
          <w:szCs w:val="28"/>
        </w:rPr>
        <w:t>BAB V</w:t>
      </w:r>
    </w:p>
    <w:p w:rsidR="008E0863" w:rsidRDefault="008E0863" w:rsidP="008E0863">
      <w:pPr>
        <w:pStyle w:val="Heading1"/>
        <w:spacing w:line="48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PENUTUP</w:t>
      </w:r>
      <w:bookmarkEnd w:id="0"/>
    </w:p>
    <w:p w:rsidR="008E0863" w:rsidRDefault="008E0863" w:rsidP="008E0863">
      <w:pPr>
        <w:pStyle w:val="Heading2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 w:val="0"/>
          <w:sz w:val="24"/>
          <w:szCs w:val="24"/>
        </w:rPr>
      </w:pPr>
      <w:bookmarkStart w:id="2" w:name="_Toc470565980"/>
      <w:proofErr w:type="spellStart"/>
      <w:r>
        <w:rPr>
          <w:rFonts w:ascii="Times New Roman" w:hAnsi="Times New Roman"/>
          <w:i w:val="0"/>
          <w:sz w:val="24"/>
          <w:szCs w:val="24"/>
        </w:rPr>
        <w:t>Kesimpulan</w:t>
      </w:r>
      <w:bookmarkEnd w:id="2"/>
      <w:proofErr w:type="spellEnd"/>
    </w:p>
    <w:p w:rsidR="008E0863" w:rsidRDefault="008E0863" w:rsidP="008E0863">
      <w:pPr>
        <w:spacing w:line="480" w:lineRule="auto"/>
        <w:ind w:left="397" w:firstLine="454"/>
        <w:jc w:val="both"/>
      </w:pPr>
      <w:r>
        <w:t xml:space="preserve">Dari </w:t>
      </w:r>
      <w:proofErr w:type="spellStart"/>
      <w:r>
        <w:t>pemaparan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LIV </w:t>
      </w:r>
      <w:proofErr w:type="spellStart"/>
      <w:r>
        <w:t>Universitas</w:t>
      </w:r>
      <w:proofErr w:type="spellEnd"/>
      <w:r>
        <w:t xml:space="preserve"> Ahmad </w:t>
      </w:r>
      <w:proofErr w:type="spellStart"/>
      <w:r>
        <w:t>Dahlan</w:t>
      </w:r>
      <w:proofErr w:type="spellEnd"/>
      <w:r>
        <w:t xml:space="preserve"> Unit II.D.2 masjid Al </w:t>
      </w:r>
      <w:proofErr w:type="spellStart"/>
      <w:r>
        <w:t>Muhsinin</w:t>
      </w:r>
      <w:proofErr w:type="spellEnd"/>
      <w:r>
        <w:t xml:space="preserve">, Jl. </w:t>
      </w:r>
      <w:proofErr w:type="spellStart"/>
      <w:r>
        <w:t>Gedongkuning</w:t>
      </w:r>
      <w:proofErr w:type="spellEnd"/>
      <w:r>
        <w:t xml:space="preserve"> No.106, Rw.13, Rt.43, </w:t>
      </w:r>
      <w:proofErr w:type="spellStart"/>
      <w:r>
        <w:t>Pilahan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Rejowinangun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Kotagede</w:t>
      </w:r>
      <w:proofErr w:type="spellEnd"/>
      <w:r>
        <w:t xml:space="preserve">, Yogyakarta,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program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ketidaksempurnan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Pilahan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KKN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diapresiasi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kontibusi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berjalannya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. 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:rsidR="008E0863" w:rsidRDefault="008E0863" w:rsidP="008E0863">
      <w:pPr>
        <w:spacing w:line="480" w:lineRule="auto"/>
        <w:ind w:left="630" w:hanging="270"/>
        <w:jc w:val="both"/>
      </w:pPr>
      <w:r>
        <w:t xml:space="preserve">1.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 xml:space="preserve"> yang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gramStart"/>
      <w:r>
        <w:t>motivator</w:t>
      </w:r>
      <w:proofErr w:type="gram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berproses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8E0863" w:rsidRDefault="008E0863" w:rsidP="008E0863">
      <w:pPr>
        <w:spacing w:line="480" w:lineRule="auto"/>
        <w:ind w:left="630" w:hanging="270"/>
        <w:jc w:val="both"/>
      </w:pPr>
      <w:r>
        <w:t xml:space="preserve">2.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pembawa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KKN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kemasyarakat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630" w:hanging="270"/>
        <w:jc w:val="both"/>
      </w:pPr>
      <w:r>
        <w:t xml:space="preserve">3.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di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:rsidR="008E0863" w:rsidRDefault="008E0863" w:rsidP="008E0863">
      <w:pPr>
        <w:spacing w:line="480" w:lineRule="auto"/>
        <w:sectPr w:rsidR="008E0863" w:rsidSect="008E0863">
          <w:headerReference w:type="default" r:id="rId8"/>
          <w:footerReference w:type="default" r:id="rId9"/>
          <w:pgSz w:w="11907" w:h="16840"/>
          <w:pgMar w:top="2268" w:right="1701" w:bottom="1701" w:left="2268" w:header="720" w:footer="720" w:gutter="0"/>
          <w:pgNumType w:start="63"/>
          <w:cols w:space="720"/>
        </w:sectPr>
      </w:pPr>
    </w:p>
    <w:p w:rsidR="008E0863" w:rsidRDefault="008E0863" w:rsidP="008E0863">
      <w:pPr>
        <w:spacing w:line="480" w:lineRule="auto"/>
        <w:ind w:left="630" w:hanging="270"/>
        <w:jc w:val="both"/>
      </w:pPr>
      <w:r>
        <w:lastRenderedPageBreak/>
        <w:t xml:space="preserve">4.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ajang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, </w:t>
      </w:r>
      <w:proofErr w:type="spellStart"/>
      <w:r>
        <w:t>wawasan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630" w:hanging="270"/>
        <w:jc w:val="both"/>
      </w:pPr>
      <w:r>
        <w:t xml:space="preserve">5.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terlatih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, </w:t>
      </w:r>
      <w:proofErr w:type="spellStart"/>
      <w:r>
        <w:t>saling</w:t>
      </w:r>
      <w:proofErr w:type="spellEnd"/>
      <w:r>
        <w:t xml:space="preserve"> bantu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630" w:hanging="270"/>
        <w:jc w:val="both"/>
      </w:pPr>
      <w:r>
        <w:t xml:space="preserve">6.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yang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kekompakan</w:t>
      </w:r>
      <w:proofErr w:type="spellEnd"/>
      <w:r>
        <w:t xml:space="preserve">,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8E0863" w:rsidRDefault="008E0863" w:rsidP="008E0863">
      <w:pPr>
        <w:pStyle w:val="Heading2"/>
        <w:numPr>
          <w:ilvl w:val="0"/>
          <w:numId w:val="1"/>
        </w:numPr>
        <w:ind w:left="360"/>
        <w:rPr>
          <w:rFonts w:ascii="Times New Roman" w:hAnsi="Times New Roman"/>
          <w:i w:val="0"/>
          <w:sz w:val="24"/>
          <w:szCs w:val="24"/>
        </w:rPr>
      </w:pPr>
      <w:bookmarkStart w:id="3" w:name="_Toc470565981"/>
      <w:r>
        <w:rPr>
          <w:rFonts w:ascii="Times New Roman" w:hAnsi="Times New Roman"/>
          <w:i w:val="0"/>
          <w:sz w:val="24"/>
          <w:szCs w:val="24"/>
          <w:lang w:val="id-ID"/>
        </w:rPr>
        <w:t>Saran</w:t>
      </w:r>
      <w:bookmarkEnd w:id="3"/>
    </w:p>
    <w:p w:rsidR="008E0863" w:rsidRDefault="008E0863" w:rsidP="008E0863">
      <w:pPr>
        <w:pStyle w:val="Title"/>
        <w:tabs>
          <w:tab w:val="left" w:pos="0"/>
          <w:tab w:val="left" w:pos="5387"/>
        </w:tabs>
        <w:ind w:right="751"/>
        <w:jc w:val="both"/>
        <w:rPr>
          <w:rFonts w:ascii="Times New Roman" w:hAnsi="Times New Roman"/>
          <w:sz w:val="24"/>
          <w:szCs w:val="24"/>
        </w:rPr>
      </w:pPr>
    </w:p>
    <w:p w:rsidR="008E0863" w:rsidRDefault="008E0863" w:rsidP="008E0863">
      <w:pPr>
        <w:spacing w:line="480" w:lineRule="auto"/>
        <w:ind w:left="340"/>
        <w:jc w:val="both"/>
      </w:pPr>
      <w:r>
        <w:t xml:space="preserve">Dari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</w:t>
      </w:r>
    </w:p>
    <w:p w:rsidR="008E0863" w:rsidRDefault="008E0863" w:rsidP="008E0863">
      <w:pPr>
        <w:spacing w:line="480" w:lineRule="auto"/>
        <w:ind w:left="340"/>
        <w:jc w:val="both"/>
      </w:pPr>
      <w:proofErr w:type="spellStart"/>
      <w:proofErr w:type="gramStart"/>
      <w:r>
        <w:t>diberikan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:rsidR="008E0863" w:rsidRDefault="008E0863" w:rsidP="008E0863">
      <w:pPr>
        <w:spacing w:line="480" w:lineRule="auto"/>
        <w:ind w:left="340"/>
        <w:jc w:val="both"/>
      </w:pPr>
      <w:r>
        <w:t xml:space="preserve">1.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8E0863" w:rsidRDefault="008E0863" w:rsidP="008E0863">
      <w:pPr>
        <w:tabs>
          <w:tab w:val="left" w:pos="720"/>
        </w:tabs>
        <w:spacing w:line="480" w:lineRule="auto"/>
        <w:ind w:left="837" w:hanging="270"/>
        <w:jc w:val="both"/>
      </w:pPr>
      <w:r>
        <w:t xml:space="preserve">a.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SDM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, </w:t>
      </w:r>
      <w:proofErr w:type="spellStart"/>
      <w:r>
        <w:t>kreatifitas</w:t>
      </w:r>
      <w:proofErr w:type="spellEnd"/>
      <w:r>
        <w:t xml:space="preserve">,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837" w:hanging="270"/>
        <w:jc w:val="both"/>
      </w:pPr>
      <w:r>
        <w:t xml:space="preserve">b.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silahturahmi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persaudaraan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 xml:space="preserve"> lama.</w:t>
      </w:r>
    </w:p>
    <w:p w:rsidR="008E0863" w:rsidRDefault="008E0863" w:rsidP="008E0863">
      <w:pPr>
        <w:spacing w:line="480" w:lineRule="auto"/>
        <w:ind w:left="837" w:hanging="270"/>
        <w:jc w:val="both"/>
      </w:pPr>
      <w:proofErr w:type="gramStart"/>
      <w:r>
        <w:t xml:space="preserve">c.  </w:t>
      </w:r>
      <w:proofErr w:type="spellStart"/>
      <w:r>
        <w:t>Bimbingan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anak-anaknya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mawas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agama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lastRenderedPageBreak/>
        <w:t>pengetahuan</w:t>
      </w:r>
      <w:proofErr w:type="spellEnd"/>
      <w:r>
        <w:t xml:space="preserve"> yang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diakherat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837" w:hanging="270"/>
        <w:jc w:val="both"/>
      </w:pPr>
      <w:r>
        <w:t xml:space="preserve">d.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masjid Al </w:t>
      </w:r>
      <w:proofErr w:type="spellStart"/>
      <w:r>
        <w:t>Muhsinin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memeperingati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agama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meramaikan</w:t>
      </w:r>
      <w:proofErr w:type="spellEnd"/>
      <w:r>
        <w:t xml:space="preserve"> masjid.</w:t>
      </w:r>
    </w:p>
    <w:p w:rsidR="008E0863" w:rsidRPr="0017069F" w:rsidRDefault="008E0863" w:rsidP="008E0863">
      <w:pPr>
        <w:pStyle w:val="ListParagraph"/>
        <w:numPr>
          <w:ilvl w:val="0"/>
          <w:numId w:val="2"/>
        </w:numPr>
        <w:spacing w:after="0" w:line="48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69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69F"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8E0863" w:rsidRDefault="008E0863" w:rsidP="008E0863">
      <w:pPr>
        <w:spacing w:line="480" w:lineRule="auto"/>
        <w:ind w:left="1007" w:hanging="270"/>
        <w:jc w:val="both"/>
      </w:pPr>
      <w:r>
        <w:t xml:space="preserve">a.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KKN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8E0863" w:rsidRDefault="008E0863" w:rsidP="008E0863">
      <w:pPr>
        <w:spacing w:line="480" w:lineRule="auto"/>
        <w:ind w:left="1007" w:hanging="270"/>
        <w:jc w:val="both"/>
      </w:pPr>
      <w:r>
        <w:t xml:space="preserve">b.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,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KKN.</w:t>
      </w:r>
    </w:p>
    <w:p w:rsidR="008E0863" w:rsidRDefault="008E0863" w:rsidP="008E0863">
      <w:pPr>
        <w:spacing w:line="480" w:lineRule="auto"/>
        <w:ind w:left="1007" w:hanging="270"/>
        <w:jc w:val="both"/>
      </w:pPr>
      <w:r>
        <w:t xml:space="preserve">c.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almamater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unit.</w:t>
      </w:r>
    </w:p>
    <w:p w:rsidR="000245AD" w:rsidRDefault="000245AD"/>
    <w:sectPr w:rsidR="000245AD" w:rsidSect="008E0863">
      <w:headerReference w:type="default" r:id="rId10"/>
      <w:footerReference w:type="default" r:id="rId11"/>
      <w:pgSz w:w="11907" w:h="16839" w:code="9"/>
      <w:pgMar w:top="2268" w:right="1701" w:bottom="1701" w:left="2268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E9" w:rsidRDefault="00B253E9" w:rsidP="008E0863">
      <w:r>
        <w:separator/>
      </w:r>
    </w:p>
  </w:endnote>
  <w:endnote w:type="continuationSeparator" w:id="0">
    <w:p w:rsidR="00B253E9" w:rsidRDefault="00B253E9" w:rsidP="008E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449859"/>
      <w:docPartObj>
        <w:docPartGallery w:val="Page Numbers (Bottom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A32AA6" w:rsidRPr="00E17751" w:rsidRDefault="00B253E9">
        <w:pPr>
          <w:pStyle w:val="Footer"/>
          <w:jc w:val="center"/>
          <w:rPr>
            <w:rFonts w:ascii="Arabic Typesetting" w:hAnsi="Arabic Typesetting" w:cs="Arabic Typesetting"/>
          </w:rPr>
        </w:pPr>
        <w:r w:rsidRPr="00E17751">
          <w:rPr>
            <w:rFonts w:ascii="Arabic Typesetting" w:hAnsi="Arabic Typesetting" w:cs="Arabic Typesetting"/>
          </w:rPr>
          <w:fldChar w:fldCharType="begin"/>
        </w:r>
        <w:r w:rsidRPr="00E17751">
          <w:rPr>
            <w:rFonts w:ascii="Arabic Typesetting" w:hAnsi="Arabic Typesetting" w:cs="Arabic Typesetting"/>
          </w:rPr>
          <w:instrText xml:space="preserve"> PAGE   \* MERGEFORMAT </w:instrText>
        </w:r>
        <w:r w:rsidRPr="00E17751">
          <w:rPr>
            <w:rFonts w:ascii="Arabic Typesetting" w:hAnsi="Arabic Typesetting" w:cs="Arabic Typesetting"/>
          </w:rPr>
          <w:fldChar w:fldCharType="separate"/>
        </w:r>
        <w:r w:rsidR="008E0863">
          <w:rPr>
            <w:rFonts w:ascii="Arabic Typesetting" w:hAnsi="Arabic Typesetting" w:cs="Arabic Typesetting"/>
            <w:noProof/>
          </w:rPr>
          <w:t>63</w:t>
        </w:r>
        <w:r w:rsidRPr="00E17751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Default="00B25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3" w:rsidRPr="00E17751" w:rsidRDefault="008E0863">
    <w:pPr>
      <w:pStyle w:val="Footer"/>
      <w:jc w:val="center"/>
      <w:rPr>
        <w:rFonts w:ascii="Arabic Typesetting" w:hAnsi="Arabic Typesetting" w:cs="Arabic Typesetting"/>
      </w:rPr>
    </w:pPr>
  </w:p>
  <w:p w:rsidR="008E0863" w:rsidRDefault="008E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E9" w:rsidRDefault="00B253E9" w:rsidP="008E0863">
      <w:r>
        <w:separator/>
      </w:r>
    </w:p>
  </w:footnote>
  <w:footnote w:type="continuationSeparator" w:id="0">
    <w:p w:rsidR="00B253E9" w:rsidRDefault="00B253E9" w:rsidP="008E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B253E9">
    <w:pPr>
      <w:pStyle w:val="Header"/>
      <w:jc w:val="right"/>
    </w:pPr>
  </w:p>
  <w:p w:rsidR="00A32AA6" w:rsidRDefault="00B25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</w:rPr>
      <w:id w:val="-288813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0863" w:rsidRPr="008E0863" w:rsidRDefault="008E0863">
        <w:pPr>
          <w:pStyle w:val="Header"/>
          <w:jc w:val="right"/>
          <w:rPr>
            <w:rFonts w:ascii="Arabic Typesetting" w:hAnsi="Arabic Typesetting" w:cs="Arabic Typesetting"/>
          </w:rPr>
        </w:pPr>
        <w:r w:rsidRPr="008E0863">
          <w:rPr>
            <w:rFonts w:ascii="Arabic Typesetting" w:hAnsi="Arabic Typesetting" w:cs="Arabic Typesetting"/>
          </w:rPr>
          <w:fldChar w:fldCharType="begin"/>
        </w:r>
        <w:r w:rsidRPr="008E0863">
          <w:rPr>
            <w:rFonts w:ascii="Arabic Typesetting" w:hAnsi="Arabic Typesetting" w:cs="Arabic Typesetting"/>
          </w:rPr>
          <w:instrText xml:space="preserve"> PAGE   \* MERGEFORMAT </w:instrText>
        </w:r>
        <w:r w:rsidRPr="008E0863">
          <w:rPr>
            <w:rFonts w:ascii="Arabic Typesetting" w:hAnsi="Arabic Typesetting" w:cs="Arabic Typesetting"/>
          </w:rPr>
          <w:fldChar w:fldCharType="separate"/>
        </w:r>
        <w:r>
          <w:rPr>
            <w:rFonts w:ascii="Arabic Typesetting" w:hAnsi="Arabic Typesetting" w:cs="Arabic Typesetting"/>
            <w:noProof/>
          </w:rPr>
          <w:t>64</w:t>
        </w:r>
        <w:r w:rsidRPr="008E0863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8E0863" w:rsidRDefault="008E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B80"/>
    <w:multiLevelType w:val="hybridMultilevel"/>
    <w:tmpl w:val="685AC682"/>
    <w:lvl w:ilvl="0" w:tplc="9E7A3B46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E02"/>
    <w:multiLevelType w:val="hybridMultilevel"/>
    <w:tmpl w:val="01845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3"/>
    <w:rsid w:val="000245AD"/>
    <w:rsid w:val="008E0863"/>
    <w:rsid w:val="00B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863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863"/>
    <w:pPr>
      <w:keepNext/>
      <w:tabs>
        <w:tab w:val="left" w:pos="1800"/>
        <w:tab w:val="left" w:pos="2070"/>
      </w:tabs>
      <w:ind w:left="63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8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8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E08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aliases w:val="Char, Char"/>
    <w:basedOn w:val="Normal"/>
    <w:link w:val="TitleChar"/>
    <w:qFormat/>
    <w:rsid w:val="008E086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8E086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E086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863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863"/>
    <w:pPr>
      <w:keepNext/>
      <w:tabs>
        <w:tab w:val="left" w:pos="1800"/>
        <w:tab w:val="left" w:pos="2070"/>
      </w:tabs>
      <w:ind w:left="63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8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8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E08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aliases w:val="Char, Char"/>
    <w:basedOn w:val="Normal"/>
    <w:link w:val="TitleChar"/>
    <w:qFormat/>
    <w:rsid w:val="008E086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8E086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E086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2017-04-13T16:05:00Z</dcterms:created>
  <dcterms:modified xsi:type="dcterms:W3CDTF">2017-04-13T16:07:00Z</dcterms:modified>
</cp:coreProperties>
</file>