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9"/>
      </w:pPr>
      <w:bookmarkStart w:id="0" w:name="KARYA ILMIAH: PATEN/HAK CIPTA"/>
      <w:bookmarkEnd w:id="0"/>
      <w:bookmarkStart w:id="1" w:name="LEMBAR"/>
      <w:bookmarkEnd w:id="1"/>
      <w:r>
        <w:rPr>
          <w:color w:val="231F20"/>
        </w:rPr>
        <w:t>LEMBAR</w:t>
      </w:r>
    </w:p>
    <w:p>
      <w:pPr>
        <w:spacing w:before="9"/>
        <w:ind w:left="2551" w:right="2305" w:firstLine="0"/>
        <w:jc w:val="center"/>
        <w:rPr>
          <w:b/>
          <w:i/>
          <w:sz w:val="18"/>
        </w:rPr>
      </w:pPr>
      <w:r>
        <w:rPr>
          <w:b/>
          <w:color w:val="231F20"/>
          <w:sz w:val="18"/>
        </w:rPr>
        <w:t>HASIL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PENILAIAN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SEJAWAT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SEBIDANG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ATAU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PEER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REVIEW</w:t>
      </w:r>
    </w:p>
    <w:p>
      <w:pPr>
        <w:pStyle w:val="2"/>
        <w:ind w:right="2304"/>
      </w:pPr>
      <w:r>
        <w:rPr>
          <w:color w:val="231F20"/>
        </w:rPr>
        <w:t>KARYA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ILMIAH: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PATEN/HAK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CIPTA</w:t>
      </w:r>
    </w:p>
    <w:p>
      <w:pPr>
        <w:pStyle w:val="3"/>
        <w:spacing w:before="6"/>
        <w:rPr>
          <w:b/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264"/>
        </w:tabs>
        <w:spacing w:before="1" w:after="0" w:line="240" w:lineRule="auto"/>
        <w:ind w:left="264" w:right="0" w:hanging="149"/>
        <w:jc w:val="left"/>
        <w:rPr>
          <w:sz w:val="18"/>
        </w:rPr>
      </w:pPr>
      <w:r>
        <w:rPr>
          <w:color w:val="231F20"/>
          <w:sz w:val="18"/>
        </w:rPr>
        <w:t>Informasi Paten</w:t>
      </w:r>
    </w:p>
    <w:p>
      <w:pPr>
        <w:spacing w:before="73"/>
        <w:ind w:left="688" w:right="0" w:firstLine="0"/>
        <w:jc w:val="left"/>
        <w:rPr>
          <w:b/>
          <w:sz w:val="18"/>
        </w:rPr>
      </w:pPr>
      <w:r>
        <w:rPr>
          <w:color w:val="231F20"/>
          <w:w w:val="95"/>
          <w:sz w:val="18"/>
        </w:rPr>
        <w:t>Judul</w:t>
      </w:r>
      <w:r>
        <w:rPr>
          <w:color w:val="231F20"/>
          <w:spacing w:val="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Karya</w:t>
      </w:r>
      <w:r>
        <w:rPr>
          <w:color w:val="231F20"/>
          <w:spacing w:val="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Ilmiah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(Paten)</w:t>
      </w:r>
      <w:r>
        <w:rPr>
          <w:color w:val="231F20"/>
          <w:spacing w:val="42"/>
          <w:sz w:val="18"/>
        </w:rPr>
        <w:t xml:space="preserve">  </w:t>
      </w:r>
      <w:r>
        <w:rPr>
          <w:color w:val="231F20"/>
          <w:w w:val="95"/>
          <w:sz w:val="18"/>
        </w:rPr>
        <w:t>:</w:t>
      </w:r>
      <w:r>
        <w:rPr>
          <w:color w:val="231F20"/>
          <w:spacing w:val="16"/>
          <w:w w:val="95"/>
          <w:sz w:val="18"/>
        </w:rPr>
        <w:t xml:space="preserve"> </w:t>
      </w:r>
      <w:r>
        <w:rPr>
          <w:b/>
          <w:color w:val="231F20"/>
          <w:spacing w:val="9"/>
          <w:w w:val="95"/>
          <w:sz w:val="18"/>
        </w:rPr>
        <w:t>Rural</w:t>
      </w:r>
      <w:r>
        <w:rPr>
          <w:b/>
          <w:color w:val="231F20"/>
          <w:spacing w:val="14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Tourism</w:t>
      </w:r>
      <w:r>
        <w:rPr>
          <w:b/>
          <w:color w:val="231F20"/>
          <w:spacing w:val="29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Development</w:t>
      </w:r>
      <w:r>
        <w:rPr>
          <w:b/>
          <w:color w:val="231F20"/>
          <w:spacing w:val="25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Model</w:t>
      </w:r>
    </w:p>
    <w:p>
      <w:pPr>
        <w:pStyle w:val="3"/>
        <w:tabs>
          <w:tab w:val="right" w:pos="2969"/>
        </w:tabs>
        <w:spacing w:before="43"/>
        <w:ind w:left="688"/>
      </w:pPr>
      <w:r>
        <w:rPr>
          <w:color w:val="231F20"/>
        </w:rPr>
        <w:t>Jumlah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Penulis</w:t>
      </w:r>
      <w:r>
        <w:rPr>
          <w:color w:val="231F20"/>
        </w:rPr>
        <w:tab/>
      </w:r>
      <w:r>
        <w:rPr>
          <w:color w:val="231F20"/>
        </w:rPr>
        <w:t>3</w:t>
      </w:r>
    </w:p>
    <w:p>
      <w:pPr>
        <w:pStyle w:val="3"/>
        <w:tabs>
          <w:tab w:val="left" w:pos="2786"/>
        </w:tabs>
        <w:ind w:left="688"/>
      </w:pPr>
      <w:r>
        <w:rPr>
          <w:color w:val="231F20"/>
        </w:rPr>
        <w:t>Status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Pengusul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Pengusul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Kedua</w:t>
      </w:r>
    </w:p>
    <w:p>
      <w:pPr>
        <w:pStyle w:val="3"/>
        <w:tabs>
          <w:tab w:val="left" w:pos="2786"/>
          <w:tab w:val="left" w:pos="3295"/>
        </w:tabs>
        <w:ind w:left="684"/>
      </w:pPr>
      <w:r>
        <w:rPr>
          <w:color w:val="231F20"/>
        </w:rPr>
        <w:t>Identitas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Paten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</w:rPr>
        <w:t>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Instansi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Pemberi Sertifikat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Direktorat Jendral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Kekayaan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Intelektual</w:t>
      </w:r>
    </w:p>
    <w:p>
      <w:pPr>
        <w:pStyle w:val="9"/>
        <w:numPr>
          <w:ilvl w:val="1"/>
          <w:numId w:val="1"/>
        </w:numPr>
        <w:tabs>
          <w:tab w:val="left" w:pos="3899"/>
          <w:tab w:val="left" w:pos="3900"/>
        </w:tabs>
        <w:spacing w:before="9" w:after="0" w:line="240" w:lineRule="auto"/>
        <w:ind w:left="3900" w:right="0" w:hanging="430"/>
        <w:jc w:val="left"/>
        <w:rPr>
          <w:sz w:val="18"/>
        </w:rPr>
      </w:pPr>
      <w:r>
        <w:rPr>
          <w:color w:val="231F20"/>
          <w:sz w:val="18"/>
        </w:rPr>
        <w:t>Tgl.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Tempat diumumkan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: Yogyakarta,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Januari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2022</w:t>
      </w:r>
    </w:p>
    <w:p>
      <w:pPr>
        <w:pStyle w:val="9"/>
        <w:numPr>
          <w:ilvl w:val="1"/>
          <w:numId w:val="1"/>
        </w:numPr>
        <w:tabs>
          <w:tab w:val="left" w:pos="5563"/>
          <w:tab w:val="left" w:pos="5564"/>
        </w:tabs>
        <w:spacing w:before="9" w:after="0" w:line="240" w:lineRule="auto"/>
        <w:ind w:left="5563" w:right="0" w:hanging="2104"/>
        <w:jc w:val="left"/>
        <w:rPr>
          <w:sz w:val="18"/>
        </w:rPr>
      </w:pPr>
      <w:r>
        <w:rPr>
          <w:color w:val="231F20"/>
          <w:sz w:val="18"/>
        </w:rPr>
        <w:t>Jangka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Perlindungan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Seumur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hidup</w:t>
      </w:r>
    </w:p>
    <w:p>
      <w:pPr>
        <w:pStyle w:val="9"/>
        <w:numPr>
          <w:ilvl w:val="1"/>
          <w:numId w:val="1"/>
        </w:numPr>
        <w:tabs>
          <w:tab w:val="left" w:pos="3473"/>
          <w:tab w:val="left" w:pos="5563"/>
        </w:tabs>
        <w:spacing w:before="9" w:after="0" w:line="240" w:lineRule="auto"/>
        <w:ind w:left="3472" w:right="0" w:hanging="181"/>
        <w:jc w:val="left"/>
        <w:rPr>
          <w:sz w:val="18"/>
        </w:rPr>
      </w:pPr>
      <w:r>
        <w:rPr>
          <w:color w:val="231F20"/>
          <w:sz w:val="18"/>
        </w:rPr>
        <w:t>No.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Tgl.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Pendaftaran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EC00202200620, 4 Januari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2022</w:t>
      </w:r>
    </w:p>
    <w:p>
      <w:pPr>
        <w:pStyle w:val="9"/>
        <w:numPr>
          <w:ilvl w:val="1"/>
          <w:numId w:val="1"/>
        </w:numPr>
        <w:tabs>
          <w:tab w:val="left" w:pos="5563"/>
          <w:tab w:val="left" w:pos="5564"/>
          <w:tab w:val="left" w:pos="7499"/>
        </w:tabs>
        <w:spacing w:before="9" w:after="0" w:line="240" w:lineRule="auto"/>
        <w:ind w:left="3456" w:right="102" w:firstLine="0"/>
        <w:jc w:val="left"/>
        <w:rPr>
          <w:sz w:val="18"/>
        </w:rPr>
      </w:pPr>
      <w:r>
        <w:rPr>
          <w:color w:val="231F20"/>
          <w:sz w:val="18"/>
        </w:rPr>
        <w:t>Alamat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Web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Ciptaan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:</w:t>
      </w:r>
      <w:r>
        <w:rPr>
          <w:color w:val="0000FF"/>
          <w:spacing w:val="1"/>
          <w:sz w:val="18"/>
        </w:rPr>
        <w:t xml:space="preserve"> </w:t>
      </w:r>
      <w:r>
        <w:rPr>
          <w:rFonts w:hint="default"/>
          <w:color w:val="0000FF"/>
          <w:spacing w:val="1"/>
          <w:sz w:val="18"/>
        </w:rPr>
        <w:fldChar w:fldCharType="begin"/>
      </w:r>
      <w:r>
        <w:rPr>
          <w:rFonts w:hint="default"/>
          <w:color w:val="0000FF"/>
          <w:spacing w:val="1"/>
          <w:sz w:val="18"/>
        </w:rPr>
        <w:instrText xml:space="preserve"> HYPERLINK "http://eprints.uad.ac.id/id/eprint/34160" </w:instrText>
      </w:r>
      <w:r>
        <w:rPr>
          <w:rFonts w:hint="default"/>
          <w:color w:val="0000FF"/>
          <w:spacing w:val="1"/>
          <w:sz w:val="18"/>
        </w:rPr>
        <w:fldChar w:fldCharType="separate"/>
      </w:r>
      <w:r>
        <w:rPr>
          <w:rStyle w:val="6"/>
          <w:rFonts w:hint="default"/>
          <w:color w:val="0000FF"/>
          <w:spacing w:val="1"/>
          <w:sz w:val="18"/>
        </w:rPr>
        <w:t>http://eprints.uad.ac.id/id/eprint/34160</w:t>
      </w:r>
      <w:r>
        <w:rPr>
          <w:rFonts w:hint="default"/>
          <w:color w:val="0000FF"/>
          <w:spacing w:val="1"/>
          <w:sz w:val="18"/>
        </w:rPr>
        <w:fldChar w:fldCharType="end"/>
      </w:r>
      <w:r>
        <w:rPr>
          <w:rFonts w:hint="default"/>
          <w:color w:val="0000FF"/>
          <w:spacing w:val="1"/>
          <w:sz w:val="18"/>
        </w:rPr>
        <w:t xml:space="preserve"> </w:t>
      </w:r>
      <w:bookmarkStart w:id="2" w:name="_GoBack"/>
      <w:bookmarkEnd w:id="2"/>
    </w:p>
    <w:p>
      <w:pPr>
        <w:pStyle w:val="3"/>
        <w:spacing w:before="3"/>
        <w:rPr>
          <w:sz w:val="16"/>
        </w:rPr>
      </w:pPr>
    </w:p>
    <w:p>
      <w:pPr>
        <w:pStyle w:val="9"/>
        <w:numPr>
          <w:ilvl w:val="0"/>
          <w:numId w:val="1"/>
        </w:numPr>
        <w:tabs>
          <w:tab w:val="left" w:pos="327"/>
          <w:tab w:val="left" w:pos="3899"/>
        </w:tabs>
        <w:spacing w:before="92" w:after="0" w:line="200" w:lineRule="exact"/>
        <w:ind w:left="326" w:right="0" w:hanging="210"/>
        <w:jc w:val="left"/>
        <w:rPr>
          <w:sz w:val="18"/>
        </w:rPr>
      </w:pPr>
      <w:r>
        <w:pict>
          <v:group id="_x0000_s1026" o:spid="_x0000_s1026" o:spt="203" style="position:absolute;left:0pt;margin-left:210.6pt;margin-top:2.95pt;height:25pt;width:15pt;mso-position-horizontal-relative:page;z-index:-15854592;mso-width-relative:page;mso-height-relative:page;" coordorigin="4212,59" coordsize="300,500">
            <o:lock v:ext="edit"/>
            <v:shape id="_x0000_s1027" o:spid="_x0000_s1027" o:spt="75" type="#_x0000_t75" style="position:absolute;left:4212;top:59;height:500;width:30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202" type="#_x0000_t202" style="position:absolute;left:4212;top:59;height:500;width:3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</w:t>
                    </w:r>
                  </w:p>
                </w:txbxContent>
              </v:textbox>
            </v:shape>
          </v:group>
        </w:pict>
      </w:r>
      <w:r>
        <w:rPr>
          <w:color w:val="231F20"/>
          <w:sz w:val="18"/>
        </w:rPr>
        <w:t>Kategori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Publikasi Paten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Internasional</w:t>
      </w:r>
    </w:p>
    <w:p>
      <w:pPr>
        <w:spacing w:after="0" w:line="200" w:lineRule="exact"/>
        <w:jc w:val="left"/>
        <w:rPr>
          <w:sz w:val="18"/>
        </w:rPr>
        <w:sectPr>
          <w:type w:val="continuous"/>
          <w:pgSz w:w="12240" w:h="18720"/>
          <w:pgMar w:top="1220" w:right="1120" w:bottom="280" w:left="900" w:header="720" w:footer="720" w:gutter="0"/>
        </w:sectPr>
      </w:pPr>
    </w:p>
    <w:p>
      <w:pPr>
        <w:pStyle w:val="3"/>
        <w:spacing w:before="0" w:line="240" w:lineRule="exact"/>
        <w:ind w:left="688"/>
      </w:pPr>
      <w:r>
        <w:rPr>
          <w:color w:val="231F20"/>
        </w:rPr>
        <w:t>(beri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rFonts w:ascii="Arial Black"/>
          <w:color w:val="231F20"/>
        </w:rPr>
        <w:t>P</w:t>
      </w:r>
      <w:r>
        <w:rPr>
          <w:b/>
          <w:color w:val="231F20"/>
        </w:rPr>
        <w:t>)</w:t>
      </w:r>
      <w:r>
        <w:rPr>
          <w:color w:val="231F20"/>
        </w:rPr>
        <w:t>pada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kategori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tepat):</w:t>
      </w:r>
    </w:p>
    <w:p>
      <w:pPr>
        <w:pStyle w:val="3"/>
        <w:spacing w:before="0" w:line="194" w:lineRule="exact"/>
        <w:ind w:left="1843"/>
      </w:pPr>
      <w:r>
        <w:rPr>
          <w:color w:val="231F20"/>
        </w:rPr>
        <w:t>.</w:t>
      </w:r>
    </w:p>
    <w:p>
      <w:pPr>
        <w:pStyle w:val="9"/>
        <w:numPr>
          <w:ilvl w:val="0"/>
          <w:numId w:val="1"/>
        </w:numPr>
        <w:tabs>
          <w:tab w:val="left" w:pos="384"/>
        </w:tabs>
        <w:spacing w:before="2" w:after="0" w:line="240" w:lineRule="auto"/>
        <w:ind w:left="384" w:right="0" w:hanging="269"/>
        <w:jc w:val="left"/>
        <w:rPr>
          <w:sz w:val="18"/>
        </w:rPr>
      </w:pPr>
      <w:r>
        <w:rPr>
          <w:color w:val="231F20"/>
          <w:sz w:val="18"/>
        </w:rPr>
        <w:t>Hasil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Penilaian Validasi:</w:t>
      </w:r>
    </w:p>
    <w:p>
      <w:pPr>
        <w:pStyle w:val="3"/>
        <w:spacing w:before="30"/>
        <w:ind w:left="115"/>
      </w:pPr>
      <w:r>
        <w:br w:type="column"/>
      </w:r>
      <w:r>
        <w:rPr>
          <w:color w:val="231F20"/>
        </w:rPr>
        <w:t>Nasional</w:t>
      </w:r>
    </w:p>
    <w:p>
      <w:pPr>
        <w:spacing w:after="0"/>
        <w:sectPr>
          <w:type w:val="continuous"/>
          <w:pgSz w:w="12240" w:h="18720"/>
          <w:pgMar w:top="1220" w:right="1120" w:bottom="280" w:left="900" w:header="720" w:footer="720" w:gutter="0"/>
          <w:cols w:equalWidth="0" w:num="2">
            <w:col w:w="3236" w:space="549"/>
            <w:col w:w="6435"/>
          </w:cols>
        </w:sectPr>
      </w:pPr>
    </w:p>
    <w:p>
      <w:pPr>
        <w:pStyle w:val="3"/>
        <w:rPr>
          <w:sz w:val="3"/>
        </w:rPr>
      </w:pPr>
    </w:p>
    <w:tbl>
      <w:tblPr>
        <w:tblStyle w:val="7"/>
        <w:tblW w:w="0" w:type="auto"/>
        <w:tblInd w:w="418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10"/>
              <w:spacing w:line="187" w:lineRule="exact"/>
              <w:ind w:left="298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10"/>
              <w:spacing w:line="187" w:lineRule="exact"/>
              <w:ind w:left="601" w:right="5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10"/>
              <w:spacing w:line="187" w:lineRule="exact"/>
              <w:ind w:left="2543" w:right="25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Uraian/Komentar Penilaian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852" w:type="dxa"/>
          </w:tcPr>
          <w:p>
            <w:pPr>
              <w:pStyle w:val="10"/>
              <w:spacing w:before="9"/>
              <w:ind w:left="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10"/>
              <w:spacing w:before="9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Indikasi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Plagiasi</w:t>
            </w:r>
          </w:p>
        </w:tc>
        <w:tc>
          <w:tcPr>
            <w:tcW w:w="7087" w:type="dxa"/>
          </w:tcPr>
          <w:p>
            <w:pPr>
              <w:pStyle w:val="10"/>
              <w:spacing w:before="9"/>
              <w:ind w:left="95"/>
              <w:rPr>
                <w:sz w:val="18"/>
              </w:rPr>
            </w:pPr>
            <w:r>
              <w:rPr>
                <w:color w:val="000007"/>
                <w:sz w:val="18"/>
              </w:rPr>
              <w:t>Tidak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ada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10"/>
              <w:spacing w:before="10"/>
              <w:ind w:left="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10"/>
              <w:spacing w:before="1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10"/>
              <w:spacing w:before="10"/>
              <w:ind w:left="95"/>
              <w:rPr>
                <w:sz w:val="18"/>
              </w:rPr>
            </w:pPr>
            <w:r>
              <w:rPr>
                <w:color w:val="000007"/>
                <w:sz w:val="18"/>
              </w:rPr>
              <w:t>Cukup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sesuai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dengan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bidang ilmu</w:t>
            </w:r>
          </w:p>
        </w:tc>
      </w:tr>
    </w:tbl>
    <w:p>
      <w:pPr>
        <w:pStyle w:val="3"/>
        <w:spacing w:before="8"/>
        <w:rPr>
          <w:sz w:val="7"/>
        </w:rPr>
      </w:pPr>
    </w:p>
    <w:p>
      <w:pPr>
        <w:pStyle w:val="9"/>
        <w:numPr>
          <w:ilvl w:val="0"/>
          <w:numId w:val="1"/>
        </w:numPr>
        <w:tabs>
          <w:tab w:val="left" w:pos="396"/>
        </w:tabs>
        <w:spacing w:before="93" w:after="45" w:line="240" w:lineRule="auto"/>
        <w:ind w:left="396" w:right="0" w:hanging="281"/>
        <w:jc w:val="left"/>
        <w:rPr>
          <w:sz w:val="18"/>
        </w:rPr>
      </w:pPr>
      <w:r>
        <w:rPr>
          <w:color w:val="231F20"/>
          <w:sz w:val="18"/>
        </w:rPr>
        <w:t>Hasil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Penilaian </w:t>
      </w:r>
      <w:r>
        <w:rPr>
          <w:i/>
          <w:color w:val="231F20"/>
          <w:sz w:val="18"/>
        </w:rPr>
        <w:t>Peer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Review</w:t>
      </w:r>
      <w:r>
        <w:rPr>
          <w:color w:val="231F20"/>
          <w:sz w:val="18"/>
        </w:rPr>
        <w:t>:</w:t>
      </w:r>
    </w:p>
    <w:tbl>
      <w:tblPr>
        <w:tblStyle w:val="7"/>
        <w:tblW w:w="0" w:type="auto"/>
        <w:tblInd w:w="418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2" w:hRule="atLeast"/>
        </w:trPr>
        <w:tc>
          <w:tcPr>
            <w:tcW w:w="3346" w:type="dxa"/>
            <w:vMerge w:val="restart"/>
          </w:tcPr>
          <w:p>
            <w:pPr>
              <w:pStyle w:val="10"/>
              <w:spacing w:before="40" w:line="247" w:lineRule="auto"/>
              <w:ind w:left="1278" w:right="12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Komponen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Yang</w:t>
            </w:r>
          </w:p>
          <w:p>
            <w:pPr>
              <w:pStyle w:val="10"/>
              <w:spacing w:before="4" w:line="196" w:lineRule="exact"/>
              <w:ind w:left="1274" w:right="12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10"/>
              <w:spacing w:before="28"/>
              <w:ind w:left="342"/>
              <w:rPr>
                <w:sz w:val="18"/>
              </w:rPr>
            </w:pPr>
            <w:r>
              <w:rPr>
                <w:color w:val="231F20"/>
                <w:sz w:val="18"/>
              </w:rPr>
              <w:t>Nilai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Maksimal Paten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kolom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sesuai)</w:t>
            </w:r>
          </w:p>
        </w:tc>
        <w:tc>
          <w:tcPr>
            <w:tcW w:w="2098" w:type="dxa"/>
            <w:vMerge w:val="restart"/>
          </w:tcPr>
          <w:p>
            <w:pPr>
              <w:pStyle w:val="10"/>
              <w:spacing w:before="40" w:line="247" w:lineRule="auto"/>
              <w:ind w:left="483" w:right="444" w:firstLine="158"/>
              <w:rPr>
                <w:sz w:val="18"/>
              </w:rPr>
            </w:pPr>
            <w:r>
              <w:rPr>
                <w:color w:val="231F20"/>
                <w:sz w:val="18"/>
              </w:rPr>
              <w:t>Nilai Akhir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Yang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Diperoleh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03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186" w:lineRule="exact"/>
              <w:ind w:left="582"/>
              <w:rPr>
                <w:sz w:val="18"/>
              </w:rPr>
            </w:pPr>
            <w:r>
              <w:rPr>
                <w:color w:val="231F20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10"/>
              <w:spacing w:line="186" w:lineRule="exact"/>
              <w:ind w:left="710" w:right="6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10"/>
              <w:spacing w:before="6" w:line="213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Kelengkapan dan kesesuaian unsur isi Paten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(10%)</w:t>
            </w:r>
          </w:p>
        </w:tc>
        <w:tc>
          <w:tcPr>
            <w:tcW w:w="2098" w:type="dxa"/>
          </w:tcPr>
          <w:p>
            <w:pPr>
              <w:pStyle w:val="10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10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1,5</w:t>
            </w:r>
          </w:p>
        </w:tc>
        <w:tc>
          <w:tcPr>
            <w:tcW w:w="2098" w:type="dxa"/>
          </w:tcPr>
          <w:p>
            <w:pPr>
              <w:pStyle w:val="10"/>
              <w:spacing w:before="115"/>
              <w:ind w:left="710" w:right="695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0,7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5"/>
              <w:ind w:right="495"/>
              <w:rPr>
                <w:sz w:val="18"/>
              </w:rPr>
            </w:pPr>
            <w:r>
              <w:rPr>
                <w:color w:val="231F20"/>
                <w:sz w:val="18"/>
              </w:rPr>
              <w:t>Ruang lingkup dan kedalaman ciptaan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(30%)</w:t>
            </w:r>
          </w:p>
        </w:tc>
        <w:tc>
          <w:tcPr>
            <w:tcW w:w="2098" w:type="dxa"/>
          </w:tcPr>
          <w:p>
            <w:pPr>
              <w:pStyle w:val="10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10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</w:tcPr>
          <w:p>
            <w:pPr>
              <w:pStyle w:val="10"/>
              <w:spacing w:before="118"/>
              <w:ind w:left="710" w:right="695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3,5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1" w:line="21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Kecukupan dan kemutahiran data/informasi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metodologi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ciptaan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(30%)</w:t>
            </w:r>
          </w:p>
        </w:tc>
        <w:tc>
          <w:tcPr>
            <w:tcW w:w="2098" w:type="dxa"/>
          </w:tcPr>
          <w:p>
            <w:pPr>
              <w:pStyle w:val="10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206" w:lineRule="exact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4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10"/>
              <w:spacing w:before="8" w:line="237" w:lineRule="auto"/>
              <w:ind w:right="315"/>
              <w:rPr>
                <w:sz w:val="18"/>
              </w:rPr>
            </w:pPr>
            <w:r>
              <w:rPr>
                <w:color w:val="231F20"/>
                <w:sz w:val="18"/>
              </w:rPr>
              <w:t>Kelengkapan unsur dan kualitas penerbit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(30%)</w:t>
            </w:r>
          </w:p>
        </w:tc>
        <w:tc>
          <w:tcPr>
            <w:tcW w:w="2098" w:type="dxa"/>
          </w:tcPr>
          <w:p>
            <w:pPr>
              <w:pStyle w:val="10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207" w:lineRule="exact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</w:tcPr>
          <w:p>
            <w:pPr>
              <w:pStyle w:val="10"/>
              <w:spacing w:before="115"/>
              <w:ind w:left="710" w:right="695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2,5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10"/>
              <w:spacing w:before="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=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100%</w:t>
            </w:r>
          </w:p>
        </w:tc>
        <w:tc>
          <w:tcPr>
            <w:tcW w:w="2098" w:type="dxa"/>
          </w:tcPr>
          <w:p>
            <w:pPr>
              <w:pStyle w:val="10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10"/>
              <w:ind w:left="706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15</w:t>
            </w:r>
          </w:p>
        </w:tc>
        <w:tc>
          <w:tcPr>
            <w:tcW w:w="2098" w:type="dxa"/>
          </w:tcPr>
          <w:p>
            <w:pPr>
              <w:pStyle w:val="10"/>
              <w:spacing w:before="34"/>
              <w:ind w:left="710" w:right="696"/>
              <w:jc w:val="center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11,2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Kontribusi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Pengusul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710" w:right="69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6,72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28" w:hRule="atLeast"/>
        </w:trPr>
        <w:tc>
          <w:tcPr>
            <w:tcW w:w="9640" w:type="dxa"/>
            <w:gridSpan w:val="4"/>
          </w:tcPr>
          <w:p>
            <w:pPr>
              <w:pStyle w:val="10"/>
              <w:spacing w:line="190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Komentar/Ulasan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Peer Review: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10"/>
              <w:spacing w:before="5"/>
              <w:rPr>
                <w:sz w:val="18"/>
              </w:rPr>
            </w:pPr>
            <w:r>
              <w:rPr>
                <w:color w:val="231F20"/>
                <w:sz w:val="18"/>
              </w:rPr>
              <w:t>Kelengkapan 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Kesesuaian Unsur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5"/>
              <w:ind w:left="59" w:right="361"/>
              <w:rPr>
                <w:sz w:val="18"/>
              </w:rPr>
            </w:pPr>
            <w:r>
              <w:rPr>
                <w:color w:val="000007"/>
                <w:sz w:val="18"/>
              </w:rPr>
              <w:t>Cukup sesuai kelengkapan unsur pembuatan poster ilmiah terkait penelitian yang</w:t>
            </w:r>
            <w:r>
              <w:rPr>
                <w:color w:val="000007"/>
                <w:spacing w:val="-4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luarannya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tentang</w:t>
            </w:r>
            <w:r>
              <w:rPr>
                <w:color w:val="000007"/>
                <w:spacing w:val="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pengembangan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model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- model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apa?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Ruang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Lingkup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Kedalaman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Pembahasan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line="216" w:lineRule="exact"/>
              <w:ind w:left="49" w:right="167"/>
              <w:rPr>
                <w:sz w:val="18"/>
              </w:rPr>
            </w:pPr>
            <w:r>
              <w:rPr>
                <w:color w:val="000007"/>
                <w:sz w:val="18"/>
              </w:rPr>
              <w:t>Cukup tergambar terkait kedalaman pembahasan, bahasan tentang model apa belum</w:t>
            </w:r>
            <w:r>
              <w:rPr>
                <w:color w:val="000007"/>
                <w:spacing w:val="-4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terlihat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jelas</w:t>
            </w:r>
          </w:p>
        </w:tc>
      </w:tr>
      <w:tr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/>
              <w:ind w:right="626"/>
              <w:rPr>
                <w:sz w:val="18"/>
              </w:rPr>
            </w:pPr>
            <w:r>
              <w:rPr>
                <w:color w:val="231F20"/>
                <w:sz w:val="18"/>
              </w:rPr>
              <w:t>Kecukupan, Kemutakhiran Data dan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Metodologi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9"/>
              <w:ind w:left="59" w:right="444"/>
              <w:rPr>
                <w:sz w:val="18"/>
              </w:rPr>
            </w:pPr>
            <w:r>
              <w:rPr>
                <w:color w:val="000007"/>
                <w:sz w:val="18"/>
              </w:rPr>
              <w:t>Cukup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tergambar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dengan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jelas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terkait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kemutakhiran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data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metodologi,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poster</w:t>
            </w:r>
            <w:r>
              <w:rPr>
                <w:color w:val="000007"/>
                <w:spacing w:val="-4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merupakan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poster</w:t>
            </w:r>
            <w:r>
              <w:rPr>
                <w:color w:val="000007"/>
                <w:spacing w:val="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luaran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penelitian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10"/>
              <w:spacing w:before="5"/>
              <w:rPr>
                <w:sz w:val="18"/>
              </w:rPr>
            </w:pPr>
            <w:r>
              <w:rPr>
                <w:color w:val="231F20"/>
                <w:sz w:val="18"/>
              </w:rPr>
              <w:t>Kelengkapan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Kualitas Penerbit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5"/>
              <w:ind w:left="59"/>
              <w:rPr>
                <w:sz w:val="18"/>
              </w:rPr>
            </w:pPr>
            <w:r>
              <w:rPr>
                <w:color w:val="000007"/>
                <w:sz w:val="18"/>
              </w:rPr>
              <w:t>Cukup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sesuai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kelengkapan unsur</w:t>
            </w:r>
            <w:r>
              <w:rPr>
                <w:color w:val="000007"/>
                <w:spacing w:val="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kualitas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penerbit</w:t>
            </w:r>
          </w:p>
        </w:tc>
      </w:tr>
    </w:tbl>
    <w:p>
      <w:pPr>
        <w:pStyle w:val="3"/>
        <w:spacing w:before="3"/>
        <w:rPr>
          <w:sz w:val="17"/>
        </w:rPr>
      </w:pPr>
    </w:p>
    <w:p>
      <w:pPr>
        <w:pStyle w:val="3"/>
        <w:spacing w:before="93"/>
        <w:ind w:right="2912"/>
        <w:jc w:val="right"/>
      </w:pPr>
      <w:r>
        <w:rPr>
          <w:color w:val="231F20"/>
        </w:rPr>
        <w:t>Yogyakarta,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 April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</w:t>
      </w:r>
    </w:p>
    <w:p>
      <w:pPr>
        <w:pStyle w:val="3"/>
        <w:spacing w:before="62"/>
        <w:ind w:right="2972"/>
        <w:jc w:val="right"/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4184015</wp:posOffset>
            </wp:positionH>
            <wp:positionV relativeFrom="paragraph">
              <wp:posOffset>255270</wp:posOffset>
            </wp:positionV>
            <wp:extent cx="1135380" cy="40005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5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Penilai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</w:p>
    <w:p>
      <w:pPr>
        <w:pStyle w:val="4"/>
      </w:pPr>
      <w:r>
        <w:rPr>
          <w:color w:val="000007"/>
        </w:rPr>
        <w:t>Utaminingsih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Linarti,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S.T.,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M.T.</w:t>
      </w:r>
    </w:p>
    <w:p>
      <w:pPr>
        <w:pStyle w:val="3"/>
        <w:spacing w:before="0"/>
        <w:rPr>
          <w:sz w:val="28"/>
        </w:rPr>
      </w:pPr>
    </w:p>
    <w:p>
      <w:pPr>
        <w:pStyle w:val="3"/>
        <w:spacing w:before="0"/>
        <w:ind w:left="6072"/>
        <w:jc w:val="both"/>
      </w:pPr>
      <w:r>
        <w:rPr>
          <w:color w:val="231F20"/>
        </w:rPr>
        <w:t>NIY.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60091574</w:t>
      </w:r>
    </w:p>
    <w:p>
      <w:pPr>
        <w:pStyle w:val="3"/>
        <w:tabs>
          <w:tab w:val="left" w:pos="7319"/>
        </w:tabs>
        <w:spacing w:line="249" w:lineRule="auto"/>
        <w:ind w:left="6072" w:right="1690"/>
        <w:jc w:val="both"/>
      </w:pPr>
      <w:r>
        <w:rPr>
          <w:color w:val="231F20"/>
        </w:rPr>
        <w:t>Unit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kerja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Industri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Bidang Ilmu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:Teknik Industri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Jabatan/Pangkat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Lektor/Penata</w:t>
      </w:r>
    </w:p>
    <w:sectPr>
      <w:type w:val="continuous"/>
      <w:pgSz w:w="12240" w:h="18720"/>
      <w:pgMar w:top="1220" w:right="112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595C"/>
    <w:multiLevelType w:val="multilevel"/>
    <w:tmpl w:val="6266595C"/>
    <w:lvl w:ilvl="0" w:tentative="0">
      <w:start w:val="1"/>
      <w:numFmt w:val="upperRoman"/>
      <w:lvlText w:val="%1."/>
      <w:lvlJc w:val="left"/>
      <w:pPr>
        <w:ind w:left="264" w:hanging="149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900" w:hanging="430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4602" w:hanging="43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304" w:hanging="43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006" w:hanging="43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708" w:hanging="43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411" w:hanging="43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113" w:hanging="43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15" w:hanging="43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4EED72AB"/>
    <w:rsid w:val="EDEF9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551" w:right="92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id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18"/>
      <w:szCs w:val="18"/>
      <w:lang w:val="id" w:eastAsia="en-US" w:bidi="ar-SA"/>
    </w:rPr>
  </w:style>
  <w:style w:type="paragraph" w:styleId="4">
    <w:name w:val="Title"/>
    <w:basedOn w:val="1"/>
    <w:qFormat/>
    <w:uiPriority w:val="1"/>
    <w:pPr>
      <w:spacing w:before="128"/>
      <w:ind w:left="5340"/>
    </w:pPr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9"/>
      <w:ind w:left="264" w:hanging="2104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10">
    <w:name w:val="Table Paragraph"/>
    <w:basedOn w:val="1"/>
    <w:qFormat/>
    <w:uiPriority w:val="1"/>
    <w:pPr>
      <w:ind w:left="61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2022-04-25T12:43:00Z</dcterms:created>
  <dc:creator>Data</dc:creator>
  <cp:lastModifiedBy>macbook</cp:lastModifiedBy>
  <dcterms:modified xsi:type="dcterms:W3CDTF">2022-04-25T12:45:42Z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2022-04-25T00:00:00Z</vt:filetime>
  </property>
  <property fmtid="{D5CDD505-2E9C-101B-9397-08002B2CF9AE}" pid="3" name="KSOProductBuildVer">
    <vt:lpwstr>1033-3.1.4.5932</vt:lpwstr>
  </property>
</Properties>
</file>