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firstLine="709"/>
        <w:jc w:val="center"/>
        <w:rPr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MENINGKATKAN KOLABORASI UNTUK MEWUJUDKAN MASYARAKAT SEHAT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39480" cy="4241800"/>
            <wp:effectExtent b="0" l="0" r="0" t="0"/>
            <wp:docPr id="30419080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Tanggerang Selatan, 25 April 2024</w:t>
      </w:r>
    </w:p>
    <w:p w:rsidR="00000000" w:rsidDel="00000000" w:rsidP="00000000" w:rsidRDefault="00000000" w:rsidRPr="00000000" w14:paraId="00000009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Kementerian Kesehatan menyelenggarakan Rapat Kerja Kesehatan Nasional (Rakerkesnas) di International Convention Exhibition (ICE) Bumi Serpong Damai (BSD), Tanggerang Selatan, Banten, pada Rabu (24/4) dan Kamis (25/4). Kegiatan bertema “Transformasi Kesehatan : Melesat menuju Indonesia Emas”</w:t>
      </w:r>
    </w:p>
    <w:p w:rsidR="00000000" w:rsidDel="00000000" w:rsidP="00000000" w:rsidRDefault="00000000" w:rsidRPr="00000000" w14:paraId="0000000A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Pertemuan dihadiri lebih dari 2000 peserta dan seluruh dinas kesehatan provinsi/kabupaten/kota, RSUD, Bappeda provinsi/kabupaten/kota, Unit pelayanan kesehatan (UPK) Kemenkes, perwakilan kementerian/lembaga, dan para mitra pembangunan kesehatan lainnya.</w:t>
      </w:r>
    </w:p>
    <w:p w:rsidR="00000000" w:rsidDel="00000000" w:rsidP="00000000" w:rsidRDefault="00000000" w:rsidRPr="00000000" w14:paraId="0000000B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Sekretaris Jenderal Kementerian Kesehatan Kunta Dasa Wibawa Nugraha menyatakan, Rakernas diharapkan dapat meningkatkan sinergi antara lembaga-lembaga untuk mewujudkan masyarakat Indonesia yang sehat.</w:t>
      </w:r>
    </w:p>
    <w:p w:rsidR="00000000" w:rsidDel="00000000" w:rsidP="00000000" w:rsidRDefault="00000000" w:rsidRPr="00000000" w14:paraId="0000000C">
      <w:pPr>
        <w:spacing w:after="0"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“Tujuan utamanya adalah sinergi dan kolaborasi agar kita menuju tujuan yang sama, yaitu meningkatkan pelayanan kesehatan bagi masyarakat, untuk membuat masyarakat lebih sehat,” ujar Sekjen Kemenkes, Kamis (25/4).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ab/>
        <w:t xml:space="preserve">Rakerkesnas kali ini mengundang semua pihak untuk mengetahui apa yang akan dilakukan ke depan dari 2025-2029 dan peran masing-masing pihak. Bekerja sama sangat penting untuk mewujudkan target pemerintah Indonesia emas 2045, hal tersebut menjadi pembahasan utamanya.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Untuk itu, lanjut sekjen, Rakerkesnas ini mendiskusikan rencana program kesehatan 5 tahun kedepan dan mendengar berbagai masukan untuk perencanaan program kesehatan menjadi lebih baik. “Kami ingin lebih baik dari sisi perencanaan, karena 50% keberhasilan dari program ada pada sisi perencanaan,” kata tegas Sekjen.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Info Kontak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Nama (Ihda Fajryatunnisa)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Instansi (Universitas Ahmad Dahlan)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Alamat (Jl. Dr.Soepomo No.11)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60" w:line="360" w:lineRule="auto"/>
        <w:jc w:val="both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Telepon  (083824304952)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15B7"/>
    <w:pPr>
      <w:spacing w:line="240" w:lineRule="auto"/>
    </w:pPr>
    <w:rPr>
      <w:rFonts w:ascii="Times New Roman" w:hAnsi="Times New Roman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994CE2"/>
    <w:pPr>
      <w:spacing w:after="100" w:afterAutospacing="1" w:before="100" w:beforeAutospacing="1"/>
    </w:pPr>
    <w:rPr>
      <w:rFonts w:cs="Times New Roman" w:eastAsia="Times New Roman"/>
      <w:kern w:val="0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KRr+bHFwIMChV6Bgc15ykP6YzQ==">CgMxLjAyCGguZ2pkZ3hzOAByITFmdTMwQ3ZrZ0JoTVh2SHMzYWc5MkJsRUFGLTdnZDhlQQ==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2024-04-25T04:02:00Z</dcterms:created>
  <dc:creator>User</dc:creator>
</cp:coreProperties>
</file>