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F9" w:rsidRPr="008C19D4" w:rsidRDefault="00B71DF9" w:rsidP="00B71DF9">
      <w:pPr>
        <w:tabs>
          <w:tab w:val="left" w:pos="1276"/>
          <w:tab w:val="left" w:pos="5387"/>
        </w:tabs>
        <w:spacing w:line="480" w:lineRule="auto"/>
        <w:ind w:right="751"/>
        <w:jc w:val="center"/>
        <w:rPr>
          <w:b/>
          <w:bCs/>
          <w:kern w:val="28"/>
          <w:lang w:val="es-ES" w:eastAsia="x-none"/>
        </w:rPr>
      </w:pPr>
      <w:r w:rsidRPr="008C19D4">
        <w:rPr>
          <w:b/>
          <w:bCs/>
          <w:kern w:val="28"/>
          <w:lang w:val="es-ES" w:eastAsia="x-none"/>
        </w:rPr>
        <w:t>BAB I</w:t>
      </w:r>
      <w:r w:rsidRPr="008C19D4">
        <w:rPr>
          <w:b/>
          <w:bCs/>
          <w:kern w:val="28"/>
          <w:lang w:val="id-ID" w:eastAsia="x-none"/>
        </w:rPr>
        <w:t>I</w:t>
      </w:r>
    </w:p>
    <w:p w:rsidR="00B71DF9" w:rsidRPr="008C19D4" w:rsidRDefault="00B71DF9" w:rsidP="00B71DF9">
      <w:pPr>
        <w:tabs>
          <w:tab w:val="left" w:pos="1276"/>
          <w:tab w:val="left" w:pos="5387"/>
        </w:tabs>
        <w:spacing w:after="120" w:line="480" w:lineRule="auto"/>
        <w:ind w:right="751"/>
        <w:jc w:val="center"/>
        <w:rPr>
          <w:b/>
          <w:bCs/>
          <w:kern w:val="28"/>
          <w:lang w:eastAsia="x-none"/>
        </w:rPr>
      </w:pPr>
      <w:r w:rsidRPr="008C19D4">
        <w:rPr>
          <w:b/>
          <w:bCs/>
          <w:kern w:val="28"/>
          <w:lang w:val="id-ID" w:eastAsia="x-none"/>
        </w:rPr>
        <w:t>RENCANA KEGIATAN</w:t>
      </w:r>
    </w:p>
    <w:p w:rsidR="00B71DF9" w:rsidRPr="00E85617" w:rsidRDefault="00B71DF9" w:rsidP="00B71DF9">
      <w:pPr>
        <w:tabs>
          <w:tab w:val="left" w:pos="5387"/>
        </w:tabs>
        <w:spacing w:after="120" w:line="480" w:lineRule="auto"/>
        <w:ind w:right="751" w:firstLine="630"/>
        <w:jc w:val="both"/>
        <w:rPr>
          <w:bCs/>
          <w:kern w:val="28"/>
          <w:lang w:eastAsia="x-none"/>
        </w:rPr>
      </w:pPr>
      <w:r w:rsidRPr="008C19D4">
        <w:rPr>
          <w:bCs/>
          <w:kern w:val="28"/>
          <w:lang w:val="id-ID" w:eastAsia="x-none"/>
        </w:rPr>
        <w:t>Berdasarkan deskripsi wilayah, rencana pembangunan wilayah, dan permasalahan yang ditemukan di lokasi KKN, disusunlah rencana program dan kegiatan. Rencana program dan kegiatan t</w:t>
      </w:r>
      <w:r>
        <w:rPr>
          <w:bCs/>
          <w:kern w:val="28"/>
          <w:lang w:val="id-ID" w:eastAsia="x-none"/>
        </w:rPr>
        <w:t>ersebut adalah sebagai berikut.</w:t>
      </w:r>
    </w:p>
    <w:p w:rsidR="00B71DF9" w:rsidRPr="00E85617" w:rsidRDefault="00B71DF9" w:rsidP="00B71DF9">
      <w:pPr>
        <w:spacing w:line="480" w:lineRule="auto"/>
        <w:rPr>
          <w:rFonts w:eastAsiaTheme="minorHAnsi"/>
          <w:b/>
        </w:rPr>
      </w:pPr>
      <w:proofErr w:type="spellStart"/>
      <w:r w:rsidRPr="00E85617">
        <w:rPr>
          <w:rFonts w:eastAsiaTheme="minorHAnsi"/>
          <w:b/>
        </w:rPr>
        <w:t>Bidang</w:t>
      </w:r>
      <w:proofErr w:type="spellEnd"/>
      <w:r w:rsidRPr="00E85617">
        <w:rPr>
          <w:rFonts w:eastAsiaTheme="minorHAnsi"/>
          <w:b/>
        </w:rPr>
        <w:t xml:space="preserve"> </w:t>
      </w:r>
      <w:proofErr w:type="gramStart"/>
      <w:r w:rsidRPr="00E85617">
        <w:rPr>
          <w:rFonts w:eastAsiaTheme="minorHAnsi"/>
          <w:b/>
        </w:rPr>
        <w:t>I :</w:t>
      </w:r>
      <w:proofErr w:type="gram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Keilmuan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dan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Bimbingan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Belajar</w:t>
      </w:r>
      <w:proofErr w:type="spellEnd"/>
      <w:r w:rsidRPr="00E85617">
        <w:rPr>
          <w:rFonts w:eastAsiaTheme="minorHAnsi"/>
          <w:b/>
        </w:rPr>
        <w:t xml:space="preserve"> </w:t>
      </w:r>
    </w:p>
    <w:p w:rsidR="00B71DF9" w:rsidRPr="008C19D4" w:rsidRDefault="00B71DF9" w:rsidP="00B71DF9">
      <w:pPr>
        <w:numPr>
          <w:ilvl w:val="0"/>
          <w:numId w:val="1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Keilmuan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Penyuluhan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Kesehatan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Eksperimen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Sains</w:t>
      </w:r>
      <w:proofErr w:type="spellEnd"/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  <w:i/>
        </w:rPr>
        <w:t xml:space="preserve"> </w:t>
      </w:r>
      <w:r w:rsidRPr="008C19D4">
        <w:rPr>
          <w:rFonts w:eastAsiaTheme="minorHAnsi"/>
        </w:rPr>
        <w:t xml:space="preserve">TOEFL 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Pendidikan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Karakter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pada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anak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Psikologi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Konseling</w:t>
      </w:r>
      <w:proofErr w:type="spellEnd"/>
      <w:r w:rsidRPr="008C19D4">
        <w:rPr>
          <w:rFonts w:eastAsiaTheme="minorHAnsi"/>
        </w:rPr>
        <w:t>.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Pelatiham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Bahasa</w:t>
      </w:r>
      <w:proofErr w:type="spellEnd"/>
      <w:r w:rsidRPr="008C19D4">
        <w:rPr>
          <w:rFonts w:eastAsiaTheme="minorHAnsi"/>
        </w:rPr>
        <w:t xml:space="preserve"> Mandarin </w:t>
      </w:r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Sosialisasi</w:t>
      </w:r>
      <w:proofErr w:type="spellEnd"/>
    </w:p>
    <w:p w:rsidR="00B71DF9" w:rsidRPr="008C19D4" w:rsidRDefault="00B71DF9" w:rsidP="00B71DF9">
      <w:pPr>
        <w:numPr>
          <w:ilvl w:val="0"/>
          <w:numId w:val="2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PAUD </w:t>
      </w:r>
    </w:p>
    <w:p w:rsidR="00B71DF9" w:rsidRPr="008C19D4" w:rsidRDefault="00B71DF9" w:rsidP="00B71DF9">
      <w:pPr>
        <w:numPr>
          <w:ilvl w:val="0"/>
          <w:numId w:val="1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 </w:t>
      </w:r>
      <w:proofErr w:type="spellStart"/>
      <w:r w:rsidRPr="008C19D4">
        <w:rPr>
          <w:rFonts w:eastAsiaTheme="minorHAnsi"/>
        </w:rPr>
        <w:t>PKn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Bahasa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Inggris</w:t>
      </w:r>
      <w:proofErr w:type="spellEnd"/>
    </w:p>
    <w:p w:rsidR="00B71DF9" w:rsidRPr="008C19D4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Bahasa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Jawa</w:t>
      </w:r>
      <w:proofErr w:type="spellEnd"/>
    </w:p>
    <w:p w:rsidR="00B71DF9" w:rsidRPr="008C19D4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IPA</w:t>
      </w:r>
    </w:p>
    <w:p w:rsidR="00B71DF9" w:rsidRPr="008C19D4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IPS</w:t>
      </w:r>
    </w:p>
    <w:p w:rsidR="00B71DF9" w:rsidRPr="00E85617" w:rsidRDefault="00B71DF9" w:rsidP="00B71DF9">
      <w:pPr>
        <w:numPr>
          <w:ilvl w:val="0"/>
          <w:numId w:val="3"/>
        </w:numPr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Calistung</w:t>
      </w:r>
      <w:proofErr w:type="spellEnd"/>
      <w:r w:rsidRPr="008C19D4">
        <w:rPr>
          <w:rFonts w:eastAsiaTheme="minorHAnsi"/>
        </w:rPr>
        <w:t xml:space="preserve"> </w:t>
      </w:r>
    </w:p>
    <w:p w:rsidR="00B71DF9" w:rsidRDefault="00B71DF9" w:rsidP="00B71DF9">
      <w:pPr>
        <w:tabs>
          <w:tab w:val="left" w:pos="0"/>
        </w:tabs>
        <w:spacing w:after="200" w:line="480" w:lineRule="auto"/>
        <w:contextualSpacing/>
        <w:rPr>
          <w:rFonts w:eastAsiaTheme="minorHAnsi"/>
          <w:b/>
        </w:rPr>
        <w:sectPr w:rsidR="00B71DF9" w:rsidSect="00B71DF9">
          <w:headerReference w:type="default" r:id="rId8"/>
          <w:footerReference w:type="default" r:id="rId9"/>
          <w:pgSz w:w="11907" w:h="16839" w:code="9"/>
          <w:pgMar w:top="2268" w:right="1701" w:bottom="1701" w:left="2268" w:header="1134" w:footer="850" w:gutter="0"/>
          <w:pgNumType w:start="7"/>
          <w:cols w:space="720"/>
          <w:docGrid w:linePitch="360"/>
        </w:sectPr>
      </w:pPr>
    </w:p>
    <w:p w:rsidR="00B71DF9" w:rsidRPr="00E85617" w:rsidRDefault="00B71DF9" w:rsidP="00B71DF9">
      <w:pPr>
        <w:tabs>
          <w:tab w:val="left" w:pos="0"/>
        </w:tabs>
        <w:spacing w:after="200" w:line="480" w:lineRule="auto"/>
        <w:contextualSpacing/>
        <w:rPr>
          <w:rFonts w:eastAsiaTheme="minorHAnsi"/>
          <w:b/>
        </w:rPr>
      </w:pPr>
      <w:proofErr w:type="spellStart"/>
      <w:r w:rsidRPr="00E85617">
        <w:rPr>
          <w:rFonts w:eastAsiaTheme="minorHAnsi"/>
          <w:b/>
        </w:rPr>
        <w:lastRenderedPageBreak/>
        <w:t>Bidang</w:t>
      </w:r>
      <w:proofErr w:type="spellEnd"/>
      <w:r w:rsidRPr="00E85617">
        <w:rPr>
          <w:rFonts w:eastAsiaTheme="minorHAnsi"/>
          <w:b/>
        </w:rPr>
        <w:t xml:space="preserve"> </w:t>
      </w:r>
      <w:proofErr w:type="gramStart"/>
      <w:r w:rsidRPr="00E85617">
        <w:rPr>
          <w:rFonts w:eastAsiaTheme="minorHAnsi"/>
          <w:b/>
        </w:rPr>
        <w:t>II :</w:t>
      </w:r>
      <w:proofErr w:type="gram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Keagamaan</w:t>
      </w:r>
      <w:proofErr w:type="spellEnd"/>
      <w:r w:rsidRPr="00E85617">
        <w:rPr>
          <w:rFonts w:eastAsiaTheme="minorHAnsi"/>
          <w:b/>
        </w:rPr>
        <w:t xml:space="preserve"> </w:t>
      </w:r>
    </w:p>
    <w:p w:rsidR="00B71DF9" w:rsidRPr="008C19D4" w:rsidRDefault="00B71DF9" w:rsidP="00B71DF9">
      <w:pPr>
        <w:numPr>
          <w:ilvl w:val="0"/>
          <w:numId w:val="4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Pengajian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Rutin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Santri</w:t>
      </w:r>
      <w:proofErr w:type="spellEnd"/>
      <w:r w:rsidRPr="008C19D4">
        <w:rPr>
          <w:rFonts w:eastAsiaTheme="minorHAnsi"/>
        </w:rPr>
        <w:t xml:space="preserve"> TPA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Membaca</w:t>
      </w:r>
      <w:proofErr w:type="spellEnd"/>
      <w:r w:rsidRPr="008C19D4">
        <w:rPr>
          <w:rFonts w:eastAsiaTheme="minorHAnsi"/>
        </w:rPr>
        <w:t xml:space="preserve"> IQRO’ 1-6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Al-Qur’an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Pembinaan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Hafalan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Surat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Pendek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Doa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Sehari-hari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Cara </w:t>
      </w:r>
      <w:proofErr w:type="spellStart"/>
      <w:r w:rsidRPr="008C19D4">
        <w:rPr>
          <w:rFonts w:eastAsiaTheme="minorHAnsi"/>
        </w:rPr>
        <w:t>Wudhu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Gerakan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Sholat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Bacaan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Pembinaan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Hafalan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Hadizt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Nama-nama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Malaikat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Pembinaan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Menulis</w:t>
      </w:r>
      <w:proofErr w:type="spellEnd"/>
      <w:r w:rsidRPr="008C19D4">
        <w:rPr>
          <w:rFonts w:eastAsiaTheme="minorHAnsi"/>
        </w:rPr>
        <w:t xml:space="preserve"> Arab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Pemberian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Bimbingan</w:t>
      </w:r>
      <w:proofErr w:type="spellEnd"/>
      <w:r w:rsidRPr="008C19D4">
        <w:rPr>
          <w:rFonts w:eastAsiaTheme="minorHAnsi"/>
        </w:rPr>
        <w:t xml:space="preserve">  </w:t>
      </w:r>
      <w:proofErr w:type="spellStart"/>
      <w:r w:rsidRPr="008C19D4">
        <w:rPr>
          <w:rFonts w:eastAsiaTheme="minorHAnsi"/>
        </w:rPr>
        <w:t>Lagu</w:t>
      </w:r>
      <w:proofErr w:type="spellEnd"/>
      <w:r w:rsidRPr="008C19D4">
        <w:rPr>
          <w:rFonts w:eastAsiaTheme="minorHAnsi"/>
        </w:rPr>
        <w:t xml:space="preserve"> Islam </w:t>
      </w:r>
    </w:p>
    <w:p w:rsidR="00B71DF9" w:rsidRPr="008C19D4" w:rsidRDefault="00B71DF9" w:rsidP="00B71DF9">
      <w:pPr>
        <w:numPr>
          <w:ilvl w:val="0"/>
          <w:numId w:val="5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Pemutaran</w:t>
      </w:r>
      <w:proofErr w:type="spellEnd"/>
      <w:r w:rsidRPr="008C19D4">
        <w:rPr>
          <w:rFonts w:eastAsiaTheme="minorHAnsi"/>
        </w:rPr>
        <w:t xml:space="preserve"> Film Islam</w:t>
      </w:r>
    </w:p>
    <w:p w:rsidR="00B71DF9" w:rsidRPr="008C19D4" w:rsidRDefault="00B71DF9" w:rsidP="00B71DF9">
      <w:pPr>
        <w:numPr>
          <w:ilvl w:val="0"/>
          <w:numId w:val="4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Pengajian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Rutin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Dewasa</w:t>
      </w:r>
      <w:proofErr w:type="spellEnd"/>
    </w:p>
    <w:p w:rsidR="00B71DF9" w:rsidRPr="008C19D4" w:rsidRDefault="00B71DF9" w:rsidP="00B71DF9">
      <w:pPr>
        <w:numPr>
          <w:ilvl w:val="0"/>
          <w:numId w:val="6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Tadarus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Remaja</w:t>
      </w:r>
      <w:proofErr w:type="spellEnd"/>
    </w:p>
    <w:p w:rsidR="00B71DF9" w:rsidRPr="008C19D4" w:rsidRDefault="00B71DF9" w:rsidP="00B71DF9">
      <w:pPr>
        <w:numPr>
          <w:ilvl w:val="0"/>
          <w:numId w:val="6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Penyulenggaraan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Seni</w:t>
      </w:r>
      <w:proofErr w:type="spellEnd"/>
      <w:r w:rsidRPr="008C19D4">
        <w:rPr>
          <w:rFonts w:eastAsiaTheme="minorHAnsi"/>
        </w:rPr>
        <w:t xml:space="preserve"> Baca Al-Qur’an </w:t>
      </w:r>
    </w:p>
    <w:p w:rsidR="00B71DF9" w:rsidRPr="008C19D4" w:rsidRDefault="00B71DF9" w:rsidP="00B71DF9">
      <w:pPr>
        <w:numPr>
          <w:ilvl w:val="0"/>
          <w:numId w:val="6"/>
        </w:numPr>
        <w:tabs>
          <w:tab w:val="left" w:pos="0"/>
        </w:tabs>
        <w:spacing w:after="6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Pelaksanaan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Tadarus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Ibu-ibu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B80FB1" w:rsidRDefault="00B71DF9" w:rsidP="00B71DF9">
      <w:pPr>
        <w:numPr>
          <w:ilvl w:val="0"/>
          <w:numId w:val="6"/>
        </w:numPr>
        <w:tabs>
          <w:tab w:val="left" w:pos="0"/>
        </w:tabs>
        <w:spacing w:after="96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Perawatan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Jenazah</w:t>
      </w:r>
      <w:proofErr w:type="spellEnd"/>
    </w:p>
    <w:p w:rsidR="00B71DF9" w:rsidRPr="00E85617" w:rsidRDefault="00B71DF9" w:rsidP="00B71DF9">
      <w:pPr>
        <w:tabs>
          <w:tab w:val="left" w:pos="0"/>
        </w:tabs>
        <w:spacing w:line="480" w:lineRule="auto"/>
        <w:rPr>
          <w:rFonts w:eastAsiaTheme="minorHAnsi"/>
          <w:b/>
        </w:rPr>
      </w:pPr>
      <w:proofErr w:type="spellStart"/>
      <w:r w:rsidRPr="00E85617">
        <w:rPr>
          <w:rFonts w:eastAsiaTheme="minorHAnsi"/>
          <w:b/>
        </w:rPr>
        <w:t>Bidang</w:t>
      </w:r>
      <w:proofErr w:type="spellEnd"/>
      <w:r w:rsidRPr="00E85617">
        <w:rPr>
          <w:rFonts w:eastAsiaTheme="minorHAnsi"/>
          <w:b/>
        </w:rPr>
        <w:t xml:space="preserve"> </w:t>
      </w:r>
      <w:proofErr w:type="gramStart"/>
      <w:r w:rsidRPr="00E85617">
        <w:rPr>
          <w:rFonts w:eastAsiaTheme="minorHAnsi"/>
          <w:b/>
        </w:rPr>
        <w:t>III :</w:t>
      </w:r>
      <w:proofErr w:type="gram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Seni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dan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Olahraga</w:t>
      </w:r>
      <w:proofErr w:type="spellEnd"/>
      <w:r w:rsidRPr="00E85617">
        <w:rPr>
          <w:rFonts w:eastAsiaTheme="minorHAnsi"/>
          <w:b/>
        </w:rPr>
        <w:t xml:space="preserve"> </w:t>
      </w:r>
    </w:p>
    <w:p w:rsidR="00B71DF9" w:rsidRPr="008C19D4" w:rsidRDefault="00B71DF9" w:rsidP="00B71DF9">
      <w:pPr>
        <w:numPr>
          <w:ilvl w:val="0"/>
          <w:numId w:val="7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Seni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8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Gerak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Lagu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8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Pembuatan</w:t>
      </w:r>
      <w:proofErr w:type="spellEnd"/>
      <w:r w:rsidRPr="008C19D4">
        <w:rPr>
          <w:rFonts w:eastAsiaTheme="minorHAnsi"/>
        </w:rPr>
        <w:t xml:space="preserve"> Batik </w:t>
      </w:r>
      <w:proofErr w:type="spellStart"/>
      <w:r w:rsidRPr="008C19D4">
        <w:rPr>
          <w:rFonts w:eastAsiaTheme="minorHAnsi"/>
        </w:rPr>
        <w:t>Jumput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Batik </w:t>
      </w:r>
      <w:proofErr w:type="spellStart"/>
      <w:r w:rsidRPr="008C19D4">
        <w:rPr>
          <w:rFonts w:eastAsiaTheme="minorHAnsi"/>
        </w:rPr>
        <w:t>Tulis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8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Keterampilan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8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Pengenalan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Musik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8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Menggabar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Mewarnai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7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lastRenderedPageBreak/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Olahraga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9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Permaian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Tradisonal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9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Tonnis</w:t>
      </w:r>
      <w:proofErr w:type="spellEnd"/>
    </w:p>
    <w:p w:rsidR="00B71DF9" w:rsidRPr="00B80FB1" w:rsidRDefault="00B71DF9" w:rsidP="00B71DF9">
      <w:pPr>
        <w:numPr>
          <w:ilvl w:val="0"/>
          <w:numId w:val="9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Senam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E85617" w:rsidRDefault="00B71DF9" w:rsidP="00B71DF9">
      <w:pPr>
        <w:tabs>
          <w:tab w:val="left" w:pos="0"/>
        </w:tabs>
        <w:spacing w:line="480" w:lineRule="auto"/>
        <w:rPr>
          <w:rFonts w:eastAsiaTheme="minorHAnsi"/>
          <w:b/>
        </w:rPr>
      </w:pPr>
      <w:proofErr w:type="spellStart"/>
      <w:r w:rsidRPr="00E85617">
        <w:rPr>
          <w:rFonts w:eastAsiaTheme="minorHAnsi"/>
          <w:b/>
        </w:rPr>
        <w:t>Bidang</w:t>
      </w:r>
      <w:proofErr w:type="spellEnd"/>
      <w:r w:rsidRPr="00E85617">
        <w:rPr>
          <w:rFonts w:eastAsiaTheme="minorHAnsi"/>
          <w:b/>
        </w:rPr>
        <w:t xml:space="preserve"> </w:t>
      </w:r>
      <w:proofErr w:type="gramStart"/>
      <w:r w:rsidRPr="00E85617">
        <w:rPr>
          <w:rFonts w:eastAsiaTheme="minorHAnsi"/>
          <w:b/>
        </w:rPr>
        <w:t>IV :</w:t>
      </w:r>
      <w:proofErr w:type="gram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Tematik</w:t>
      </w:r>
      <w:proofErr w:type="spellEnd"/>
      <w:r w:rsidRPr="00E85617">
        <w:rPr>
          <w:rFonts w:eastAsiaTheme="minorHAnsi"/>
          <w:b/>
        </w:rPr>
        <w:t xml:space="preserve"> </w:t>
      </w:r>
      <w:proofErr w:type="spellStart"/>
      <w:r w:rsidRPr="00E85617">
        <w:rPr>
          <w:rFonts w:eastAsiaTheme="minorHAnsi"/>
          <w:b/>
        </w:rPr>
        <w:t>dan</w:t>
      </w:r>
      <w:proofErr w:type="spellEnd"/>
      <w:r w:rsidRPr="00E85617">
        <w:rPr>
          <w:rFonts w:eastAsiaTheme="minorHAnsi"/>
          <w:b/>
        </w:rPr>
        <w:t xml:space="preserve"> Non </w:t>
      </w:r>
      <w:proofErr w:type="spellStart"/>
      <w:r w:rsidRPr="00E85617">
        <w:rPr>
          <w:rFonts w:eastAsiaTheme="minorHAnsi"/>
          <w:b/>
        </w:rPr>
        <w:t>Tematik</w:t>
      </w:r>
      <w:proofErr w:type="spellEnd"/>
      <w:r w:rsidRPr="00E85617">
        <w:rPr>
          <w:rFonts w:eastAsiaTheme="minorHAnsi"/>
          <w:b/>
        </w:rPr>
        <w:t xml:space="preserve"> </w:t>
      </w:r>
    </w:p>
    <w:p w:rsidR="00B71DF9" w:rsidRPr="008C19D4" w:rsidRDefault="00B71DF9" w:rsidP="00B71DF9">
      <w:pPr>
        <w:numPr>
          <w:ilvl w:val="0"/>
          <w:numId w:val="10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Tematik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Memasak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Keterampilan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dan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Kerajian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Lomba</w:t>
      </w:r>
      <w:proofErr w:type="spellEnd"/>
      <w:r w:rsidRPr="008C19D4">
        <w:rPr>
          <w:rFonts w:eastAsiaTheme="minorHAnsi"/>
        </w:rPr>
        <w:t xml:space="preserve"> Festival </w:t>
      </w:r>
      <w:proofErr w:type="spellStart"/>
      <w:r w:rsidRPr="008C19D4">
        <w:rPr>
          <w:rFonts w:eastAsiaTheme="minorHAnsi"/>
        </w:rPr>
        <w:t>Anak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Sholeh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Cek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Kesehatan</w:t>
      </w:r>
      <w:proofErr w:type="spellEnd"/>
      <w:r w:rsidRPr="008C19D4">
        <w:rPr>
          <w:rFonts w:eastAsiaTheme="minorHAnsi"/>
        </w:rPr>
        <w:t xml:space="preserve"> Gratis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Penyuluhan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Sosial</w:t>
      </w:r>
      <w:proofErr w:type="spellEnd"/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Pembuatan</w:t>
      </w:r>
      <w:proofErr w:type="spellEnd"/>
      <w:r w:rsidRPr="008C19D4">
        <w:rPr>
          <w:rFonts w:eastAsiaTheme="minorHAnsi"/>
        </w:rPr>
        <w:t xml:space="preserve"> Madding Masjid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Hidroponik</w:t>
      </w:r>
      <w:proofErr w:type="spellEnd"/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Penyuluhan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Kebersihan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Lingkungan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Pendampingan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Posyandu</w:t>
      </w:r>
      <w:proofErr w:type="spellEnd"/>
      <w:r w:rsidRPr="008C19D4">
        <w:rPr>
          <w:rFonts w:eastAsiaTheme="minorHAnsi"/>
        </w:rPr>
        <w:t xml:space="preserve"> </w:t>
      </w:r>
    </w:p>
    <w:p w:rsidR="00B71DF9" w:rsidRDefault="00B71DF9" w:rsidP="00B71DF9">
      <w:pPr>
        <w:numPr>
          <w:ilvl w:val="0"/>
          <w:numId w:val="11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Pelatihan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Janur</w:t>
      </w:r>
      <w:proofErr w:type="spellEnd"/>
    </w:p>
    <w:p w:rsidR="00B71DF9" w:rsidRPr="008C19D4" w:rsidRDefault="00B71DF9" w:rsidP="00B71DF9">
      <w:pPr>
        <w:numPr>
          <w:ilvl w:val="0"/>
          <w:numId w:val="10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Subbidang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NonTematik</w:t>
      </w:r>
      <w:proofErr w:type="spellEnd"/>
    </w:p>
    <w:p w:rsidR="00B71DF9" w:rsidRPr="008C19D4" w:rsidRDefault="00B71DF9" w:rsidP="00B71DF9">
      <w:pPr>
        <w:numPr>
          <w:ilvl w:val="0"/>
          <w:numId w:val="12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Penyelenggaraan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Kebersihan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3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Menyelenggarakan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Kerja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Bakti</w:t>
      </w:r>
      <w:proofErr w:type="spellEnd"/>
      <w:r w:rsidRPr="008C19D4">
        <w:rPr>
          <w:rFonts w:eastAsiaTheme="minorHAnsi"/>
        </w:rPr>
        <w:t xml:space="preserve"> (</w:t>
      </w:r>
      <w:proofErr w:type="spellStart"/>
      <w:r w:rsidRPr="008C19D4">
        <w:rPr>
          <w:rFonts w:eastAsiaTheme="minorHAnsi"/>
        </w:rPr>
        <w:t>Minggu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Bersih</w:t>
      </w:r>
      <w:proofErr w:type="spellEnd"/>
      <w:r w:rsidRPr="008C19D4">
        <w:rPr>
          <w:rFonts w:eastAsiaTheme="minorHAnsi"/>
        </w:rPr>
        <w:t>)</w:t>
      </w:r>
    </w:p>
    <w:p w:rsidR="00B71DF9" w:rsidRPr="008C19D4" w:rsidRDefault="00B71DF9" w:rsidP="00B71DF9">
      <w:pPr>
        <w:numPr>
          <w:ilvl w:val="0"/>
          <w:numId w:val="13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Menyelenggarakan</w:t>
      </w:r>
      <w:proofErr w:type="spellEnd"/>
      <w:r w:rsidRPr="008C19D4">
        <w:rPr>
          <w:rFonts w:eastAsiaTheme="minorHAnsi"/>
        </w:rPr>
        <w:t xml:space="preserve"> Masjid </w:t>
      </w:r>
      <w:proofErr w:type="spellStart"/>
      <w:r w:rsidRPr="008C19D4">
        <w:rPr>
          <w:rFonts w:eastAsiaTheme="minorHAnsi"/>
        </w:rPr>
        <w:t>Bersih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2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Pengadaan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Sarana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Prasarana</w:t>
      </w:r>
      <w:proofErr w:type="spellEnd"/>
      <w:r w:rsidRPr="008C19D4">
        <w:rPr>
          <w:rFonts w:eastAsiaTheme="minorHAnsi"/>
        </w:rPr>
        <w:t xml:space="preserve"> </w:t>
      </w:r>
    </w:p>
    <w:p w:rsidR="00B71DF9" w:rsidRPr="008C19D4" w:rsidRDefault="00B71DF9" w:rsidP="00B71DF9">
      <w:pPr>
        <w:numPr>
          <w:ilvl w:val="0"/>
          <w:numId w:val="14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Perlengkapan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Kebersihan</w:t>
      </w:r>
      <w:proofErr w:type="spellEnd"/>
      <w:r w:rsidRPr="008C19D4">
        <w:rPr>
          <w:rFonts w:eastAsiaTheme="minorHAnsi"/>
        </w:rPr>
        <w:t xml:space="preserve"> Masjid</w:t>
      </w:r>
    </w:p>
    <w:p w:rsidR="00B71DF9" w:rsidRPr="008C19D4" w:rsidRDefault="00B71DF9" w:rsidP="00B71DF9">
      <w:pPr>
        <w:numPr>
          <w:ilvl w:val="0"/>
          <w:numId w:val="14"/>
        </w:numPr>
        <w:tabs>
          <w:tab w:val="left" w:pos="0"/>
        </w:tabs>
        <w:spacing w:after="200" w:line="480" w:lineRule="auto"/>
        <w:contextualSpacing/>
        <w:rPr>
          <w:rFonts w:eastAsiaTheme="minorHAnsi"/>
        </w:rPr>
      </w:pPr>
      <w:proofErr w:type="spellStart"/>
      <w:r w:rsidRPr="008C19D4">
        <w:rPr>
          <w:rFonts w:eastAsiaTheme="minorHAnsi"/>
        </w:rPr>
        <w:t>Pengadaan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Papan</w:t>
      </w:r>
      <w:proofErr w:type="spellEnd"/>
      <w:r w:rsidRPr="008C19D4">
        <w:rPr>
          <w:rFonts w:eastAsiaTheme="minorHAnsi"/>
        </w:rPr>
        <w:t xml:space="preserve"> Jam </w:t>
      </w:r>
      <w:proofErr w:type="spellStart"/>
      <w:r w:rsidRPr="008C19D4">
        <w:rPr>
          <w:rFonts w:eastAsiaTheme="minorHAnsi"/>
        </w:rPr>
        <w:t>Belajar</w:t>
      </w:r>
      <w:proofErr w:type="spellEnd"/>
      <w:r w:rsidRPr="008C19D4">
        <w:rPr>
          <w:rFonts w:eastAsiaTheme="minorHAnsi"/>
        </w:rPr>
        <w:t xml:space="preserve"> </w:t>
      </w:r>
      <w:proofErr w:type="spellStart"/>
      <w:r w:rsidRPr="008C19D4">
        <w:rPr>
          <w:rFonts w:eastAsiaTheme="minorHAnsi"/>
        </w:rPr>
        <w:t>Masyarakat</w:t>
      </w:r>
      <w:proofErr w:type="spellEnd"/>
      <w:r w:rsidRPr="008C19D4">
        <w:rPr>
          <w:rFonts w:eastAsiaTheme="minorHAnsi"/>
        </w:rPr>
        <w:t xml:space="preserve"> (JBM)</w:t>
      </w:r>
      <w:bookmarkStart w:id="0" w:name="_GoBack"/>
      <w:bookmarkEnd w:id="0"/>
    </w:p>
    <w:sectPr w:rsidR="00B71DF9" w:rsidRPr="008C19D4" w:rsidSect="00B71DF9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68" w:rsidRDefault="00366668" w:rsidP="00B71DF9">
      <w:r>
        <w:separator/>
      </w:r>
    </w:p>
  </w:endnote>
  <w:endnote w:type="continuationSeparator" w:id="0">
    <w:p w:rsidR="00366668" w:rsidRDefault="00366668" w:rsidP="00B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591087"/>
      <w:docPartObj>
        <w:docPartGallery w:val="Page Numbers (Bottom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A32AA6" w:rsidRPr="00832D52" w:rsidRDefault="00366668">
        <w:pPr>
          <w:pStyle w:val="Footer"/>
          <w:jc w:val="center"/>
          <w:rPr>
            <w:rFonts w:ascii="Arabic Typesetting" w:hAnsi="Arabic Typesetting" w:cs="Arabic Typesetting"/>
          </w:rPr>
        </w:pPr>
        <w:r w:rsidRPr="00832D52">
          <w:rPr>
            <w:rFonts w:ascii="Arabic Typesetting" w:hAnsi="Arabic Typesetting" w:cs="Arabic Typesetting"/>
          </w:rPr>
          <w:fldChar w:fldCharType="begin"/>
        </w:r>
        <w:r w:rsidRPr="00832D52">
          <w:rPr>
            <w:rFonts w:ascii="Arabic Typesetting" w:hAnsi="Arabic Typesetting" w:cs="Arabic Typesetting"/>
          </w:rPr>
          <w:instrText xml:space="preserve"> PAGE   \* MERGEFORMAT </w:instrText>
        </w:r>
        <w:r w:rsidRPr="00832D52">
          <w:rPr>
            <w:rFonts w:ascii="Arabic Typesetting" w:hAnsi="Arabic Typesetting" w:cs="Arabic Typesetting"/>
          </w:rPr>
          <w:fldChar w:fldCharType="separate"/>
        </w:r>
        <w:r w:rsidR="00B71DF9">
          <w:rPr>
            <w:rFonts w:ascii="Arabic Typesetting" w:hAnsi="Arabic Typesetting" w:cs="Arabic Typesetting"/>
            <w:noProof/>
          </w:rPr>
          <w:t>7</w:t>
        </w:r>
        <w:r w:rsidRPr="00832D52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A32AA6" w:rsidRDefault="00366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F9" w:rsidRPr="00832D52" w:rsidRDefault="00B71DF9">
    <w:pPr>
      <w:pStyle w:val="Footer"/>
      <w:jc w:val="center"/>
      <w:rPr>
        <w:rFonts w:ascii="Arabic Typesetting" w:hAnsi="Arabic Typesetting" w:cs="Arabic Typesetting"/>
      </w:rPr>
    </w:pPr>
  </w:p>
  <w:p w:rsidR="00B71DF9" w:rsidRDefault="00B71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68" w:rsidRDefault="00366668" w:rsidP="00B71DF9">
      <w:r>
        <w:separator/>
      </w:r>
    </w:p>
  </w:footnote>
  <w:footnote w:type="continuationSeparator" w:id="0">
    <w:p w:rsidR="00366668" w:rsidRDefault="00366668" w:rsidP="00B7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A6" w:rsidRDefault="00366668">
    <w:pPr>
      <w:pStyle w:val="Header"/>
      <w:jc w:val="right"/>
    </w:pPr>
  </w:p>
  <w:p w:rsidR="00A32AA6" w:rsidRDefault="00366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86109"/>
      <w:docPartObj>
        <w:docPartGallery w:val="Page Numbers (Top of Page)"/>
        <w:docPartUnique/>
      </w:docPartObj>
    </w:sdtPr>
    <w:sdtEndPr>
      <w:rPr>
        <w:rFonts w:ascii="Arabic Typesetting" w:hAnsi="Arabic Typesetting" w:cs="Arabic Typesetting"/>
        <w:noProof/>
      </w:rPr>
    </w:sdtEndPr>
    <w:sdtContent>
      <w:p w:rsidR="00B71DF9" w:rsidRPr="00B71DF9" w:rsidRDefault="00B71DF9">
        <w:pPr>
          <w:pStyle w:val="Header"/>
          <w:jc w:val="right"/>
          <w:rPr>
            <w:rFonts w:ascii="Arabic Typesetting" w:hAnsi="Arabic Typesetting" w:cs="Arabic Typesetting"/>
          </w:rPr>
        </w:pPr>
        <w:r w:rsidRPr="00B71DF9">
          <w:rPr>
            <w:rFonts w:ascii="Arabic Typesetting" w:hAnsi="Arabic Typesetting" w:cs="Arabic Typesetting"/>
          </w:rPr>
          <w:fldChar w:fldCharType="begin"/>
        </w:r>
        <w:r w:rsidRPr="00B71DF9">
          <w:rPr>
            <w:rFonts w:ascii="Arabic Typesetting" w:hAnsi="Arabic Typesetting" w:cs="Arabic Typesetting"/>
          </w:rPr>
          <w:instrText xml:space="preserve"> PAGE   \* MERGEFORMAT </w:instrText>
        </w:r>
        <w:r w:rsidRPr="00B71DF9">
          <w:rPr>
            <w:rFonts w:ascii="Arabic Typesetting" w:hAnsi="Arabic Typesetting" w:cs="Arabic Typesetting"/>
          </w:rPr>
          <w:fldChar w:fldCharType="separate"/>
        </w:r>
        <w:r>
          <w:rPr>
            <w:rFonts w:ascii="Arabic Typesetting" w:hAnsi="Arabic Typesetting" w:cs="Arabic Typesetting"/>
            <w:noProof/>
          </w:rPr>
          <w:t>9</w:t>
        </w:r>
        <w:r w:rsidRPr="00B71DF9">
          <w:rPr>
            <w:rFonts w:ascii="Arabic Typesetting" w:hAnsi="Arabic Typesetting" w:cs="Arabic Typesetting"/>
            <w:noProof/>
          </w:rPr>
          <w:fldChar w:fldCharType="end"/>
        </w:r>
      </w:p>
    </w:sdtContent>
  </w:sdt>
  <w:p w:rsidR="00B71DF9" w:rsidRDefault="00B71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0B"/>
    <w:multiLevelType w:val="hybridMultilevel"/>
    <w:tmpl w:val="9BC42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1A5"/>
    <w:multiLevelType w:val="hybridMultilevel"/>
    <w:tmpl w:val="F112D56C"/>
    <w:lvl w:ilvl="0" w:tplc="4128F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E6473"/>
    <w:multiLevelType w:val="hybridMultilevel"/>
    <w:tmpl w:val="9F2A79BE"/>
    <w:lvl w:ilvl="0" w:tplc="A318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A05D6"/>
    <w:multiLevelType w:val="hybridMultilevel"/>
    <w:tmpl w:val="48904E7C"/>
    <w:lvl w:ilvl="0" w:tplc="E8F0D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D17754"/>
    <w:multiLevelType w:val="hybridMultilevel"/>
    <w:tmpl w:val="C090D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572DB"/>
    <w:multiLevelType w:val="hybridMultilevel"/>
    <w:tmpl w:val="730E721E"/>
    <w:lvl w:ilvl="0" w:tplc="07441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63AEC"/>
    <w:multiLevelType w:val="hybridMultilevel"/>
    <w:tmpl w:val="0304E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A6B5C"/>
    <w:multiLevelType w:val="hybridMultilevel"/>
    <w:tmpl w:val="22F43374"/>
    <w:lvl w:ilvl="0" w:tplc="20CA4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322ADD"/>
    <w:multiLevelType w:val="hybridMultilevel"/>
    <w:tmpl w:val="C8643640"/>
    <w:lvl w:ilvl="0" w:tplc="BB34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C3069"/>
    <w:multiLevelType w:val="hybridMultilevel"/>
    <w:tmpl w:val="32F099D0"/>
    <w:lvl w:ilvl="0" w:tplc="AC68A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0051C3"/>
    <w:multiLevelType w:val="hybridMultilevel"/>
    <w:tmpl w:val="85743950"/>
    <w:lvl w:ilvl="0" w:tplc="ADCE6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36323"/>
    <w:multiLevelType w:val="hybridMultilevel"/>
    <w:tmpl w:val="E624B938"/>
    <w:lvl w:ilvl="0" w:tplc="91D41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805B7"/>
    <w:multiLevelType w:val="hybridMultilevel"/>
    <w:tmpl w:val="F40E5318"/>
    <w:lvl w:ilvl="0" w:tplc="E4B0F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E5DE9"/>
    <w:multiLevelType w:val="hybridMultilevel"/>
    <w:tmpl w:val="C464E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F9"/>
    <w:rsid w:val="000245AD"/>
    <w:rsid w:val="00366668"/>
    <w:rsid w:val="00B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D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D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2017-04-13T14:50:00Z</dcterms:created>
  <dcterms:modified xsi:type="dcterms:W3CDTF">2017-04-13T14:51:00Z</dcterms:modified>
</cp:coreProperties>
</file>